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F4836" w14:textId="77777777" w:rsidR="00833227" w:rsidRPr="003B5E9A" w:rsidRDefault="00833227" w:rsidP="00833227">
      <w:pPr>
        <w:shd w:val="clear" w:color="auto" w:fill="FFFFFF"/>
        <w:spacing w:before="100" w:beforeAutospacing="1" w:after="100" w:afterAutospacing="1"/>
        <w:rPr>
          <w:rFonts w:cstheme="minorHAnsi"/>
          <w:lang w:eastAsia="en-GB"/>
        </w:rPr>
      </w:pPr>
      <w:r w:rsidRPr="003B5E9A">
        <w:rPr>
          <w:rFonts w:cstheme="minorHAnsi"/>
          <w:b/>
          <w:bCs/>
          <w:color w:val="003D66"/>
          <w:lang w:eastAsia="en-GB"/>
        </w:rPr>
        <w:t xml:space="preserve">Diversity, </w:t>
      </w:r>
      <w:proofErr w:type="gramStart"/>
      <w:r w:rsidRPr="003B5E9A">
        <w:rPr>
          <w:rFonts w:cstheme="minorHAnsi"/>
          <w:b/>
          <w:bCs/>
          <w:color w:val="003D66"/>
          <w:lang w:eastAsia="en-GB"/>
        </w:rPr>
        <w:t>Equality</w:t>
      </w:r>
      <w:proofErr w:type="gramEnd"/>
      <w:r w:rsidRPr="003B5E9A">
        <w:rPr>
          <w:rFonts w:cstheme="minorHAnsi"/>
          <w:b/>
          <w:bCs/>
          <w:color w:val="003D66"/>
          <w:lang w:eastAsia="en-GB"/>
        </w:rPr>
        <w:t xml:space="preserve"> and Inclusion (DEI) Statement </w:t>
      </w:r>
      <w:r w:rsidRPr="00C4323C">
        <w:rPr>
          <w:rFonts w:cstheme="minorHAnsi"/>
          <w:b/>
          <w:bCs/>
          <w:color w:val="003D66"/>
          <w:lang w:eastAsia="en-GB"/>
        </w:rPr>
        <w:t xml:space="preserve">- </w:t>
      </w:r>
      <w:r w:rsidRPr="003B5E9A">
        <w:rPr>
          <w:rFonts w:cstheme="minorHAnsi"/>
          <w:b/>
          <w:bCs/>
          <w:color w:val="003D66"/>
          <w:lang w:eastAsia="en-GB"/>
        </w:rPr>
        <w:t>202</w:t>
      </w:r>
      <w:r w:rsidRPr="00C4323C">
        <w:rPr>
          <w:rFonts w:cstheme="minorHAnsi"/>
          <w:b/>
          <w:bCs/>
          <w:color w:val="003D66"/>
          <w:lang w:eastAsia="en-GB"/>
        </w:rPr>
        <w:t>4</w:t>
      </w:r>
    </w:p>
    <w:p w14:paraId="3EF2260B" w14:textId="77777777" w:rsidR="00833227" w:rsidRPr="003B5E9A" w:rsidRDefault="00833227" w:rsidP="00833227">
      <w:pPr>
        <w:shd w:val="clear" w:color="auto" w:fill="FFFFFF"/>
        <w:spacing w:before="100" w:beforeAutospacing="1" w:after="100" w:afterAutospacing="1"/>
        <w:rPr>
          <w:rFonts w:cstheme="minorHAnsi"/>
          <w:lang w:eastAsia="en-GB"/>
        </w:rPr>
      </w:pPr>
      <w:r w:rsidRPr="003B5E9A">
        <w:rPr>
          <w:rFonts w:cstheme="minorHAnsi"/>
          <w:lang w:eastAsia="en-GB"/>
        </w:rPr>
        <w:t xml:space="preserve">At </w:t>
      </w:r>
      <w:r w:rsidRPr="00C4323C">
        <w:rPr>
          <w:rFonts w:cstheme="minorHAnsi"/>
          <w:lang w:eastAsia="en-GB"/>
        </w:rPr>
        <w:t>HISEZ CIC and Impact Hub Inverness</w:t>
      </w:r>
      <w:r w:rsidRPr="003B5E9A">
        <w:rPr>
          <w:rFonts w:cstheme="minorHAnsi"/>
          <w:lang w:eastAsia="en-GB"/>
        </w:rPr>
        <w:t xml:space="preserve">, we value diversity of people and ideas. </w:t>
      </w:r>
      <w:r w:rsidRPr="00C4323C">
        <w:rPr>
          <w:rFonts w:cstheme="minorHAnsi"/>
          <w:lang w:eastAsia="en-GB"/>
        </w:rPr>
        <w:t>In fact, that’s what Impact Hub is all about.</w:t>
      </w:r>
    </w:p>
    <w:p w14:paraId="6AAA5972" w14:textId="77777777" w:rsidR="00833227" w:rsidRPr="003B5E9A" w:rsidRDefault="00833227" w:rsidP="00833227">
      <w:pPr>
        <w:shd w:val="clear" w:color="auto" w:fill="FFFFFF"/>
        <w:spacing w:before="100" w:beforeAutospacing="1" w:after="100" w:afterAutospacing="1"/>
        <w:rPr>
          <w:rFonts w:cstheme="minorHAnsi"/>
          <w:lang w:eastAsia="en-GB"/>
        </w:rPr>
      </w:pPr>
      <w:r w:rsidRPr="00C4323C">
        <w:rPr>
          <w:rFonts w:cstheme="minorHAnsi"/>
          <w:lang w:eastAsia="en-GB"/>
        </w:rPr>
        <w:t xml:space="preserve">A </w:t>
      </w:r>
      <w:r w:rsidRPr="003B5E9A">
        <w:rPr>
          <w:rFonts w:cstheme="minorHAnsi"/>
          <w:lang w:eastAsia="en-GB"/>
        </w:rPr>
        <w:t xml:space="preserve">DEI </w:t>
      </w:r>
      <w:r w:rsidRPr="00C4323C">
        <w:rPr>
          <w:rFonts w:cstheme="minorHAnsi"/>
          <w:lang w:eastAsia="en-GB"/>
        </w:rPr>
        <w:t>approach has been embedded in our work from the very beginning. And in the last few years</w:t>
      </w:r>
      <w:proofErr w:type="gramStart"/>
      <w:r w:rsidRPr="00C4323C">
        <w:rPr>
          <w:rFonts w:cstheme="minorHAnsi"/>
          <w:lang w:eastAsia="en-GB"/>
        </w:rPr>
        <w:t>, in particular, we</w:t>
      </w:r>
      <w:proofErr w:type="gramEnd"/>
      <w:r w:rsidRPr="00C4323C">
        <w:rPr>
          <w:rFonts w:cstheme="minorHAnsi"/>
          <w:lang w:eastAsia="en-GB"/>
        </w:rPr>
        <w:t xml:space="preserve"> have made </w:t>
      </w:r>
      <w:r w:rsidRPr="003B5E9A">
        <w:rPr>
          <w:rFonts w:cstheme="minorHAnsi"/>
          <w:lang w:eastAsia="en-GB"/>
        </w:rPr>
        <w:t xml:space="preserve">a concerted effort to progress DEI across all our activities. </w:t>
      </w:r>
    </w:p>
    <w:p w14:paraId="2436685F" w14:textId="77777777" w:rsidR="00833227" w:rsidRPr="00C4323C" w:rsidRDefault="00833227" w:rsidP="00833227">
      <w:pPr>
        <w:shd w:val="clear" w:color="auto" w:fill="FFFFFF"/>
        <w:spacing w:before="100" w:beforeAutospacing="1" w:after="100" w:afterAutospacing="1"/>
        <w:rPr>
          <w:rFonts w:cstheme="minorHAnsi"/>
          <w:lang w:eastAsia="en-GB"/>
        </w:rPr>
      </w:pPr>
      <w:r w:rsidRPr="003B5E9A">
        <w:rPr>
          <w:rFonts w:cstheme="minorHAnsi"/>
          <w:lang w:eastAsia="en-GB"/>
        </w:rPr>
        <w:t xml:space="preserve">We work alongside expert partners to provide ways for the </w:t>
      </w:r>
      <w:r w:rsidRPr="00C4323C">
        <w:rPr>
          <w:rFonts w:cstheme="minorHAnsi"/>
          <w:lang w:eastAsia="en-GB"/>
        </w:rPr>
        <w:t>HISEZ</w:t>
      </w:r>
      <w:r w:rsidRPr="003B5E9A">
        <w:rPr>
          <w:rFonts w:cstheme="minorHAnsi"/>
          <w:lang w:eastAsia="en-GB"/>
        </w:rPr>
        <w:t xml:space="preserve"> team to develop their own knowledge, confidence, and DEI practice. </w:t>
      </w:r>
      <w:r w:rsidRPr="00C4323C">
        <w:rPr>
          <w:rFonts w:cstheme="minorHAnsi"/>
          <w:lang w:eastAsia="en-GB"/>
        </w:rPr>
        <w:t>As part of both the Just Enterprise contract and the Impact Hub Global Network, we have been looking at ways to further DEI practices.</w:t>
      </w:r>
    </w:p>
    <w:p w14:paraId="564EC4F3" w14:textId="77777777" w:rsidR="00833227" w:rsidRPr="003B5E9A" w:rsidRDefault="00833227" w:rsidP="00833227">
      <w:pPr>
        <w:shd w:val="clear" w:color="auto" w:fill="FFFFFF"/>
        <w:spacing w:before="100" w:beforeAutospacing="1" w:after="100" w:afterAutospacing="1"/>
        <w:rPr>
          <w:rFonts w:cstheme="minorHAnsi"/>
          <w:lang w:eastAsia="en-GB"/>
        </w:rPr>
      </w:pPr>
      <w:proofErr w:type="gramStart"/>
      <w:r w:rsidRPr="00C4323C">
        <w:rPr>
          <w:rFonts w:cstheme="minorHAnsi"/>
          <w:lang w:eastAsia="en-GB"/>
        </w:rPr>
        <w:t>As a Scottish Business Pledge signatory, particular focus</w:t>
      </w:r>
      <w:proofErr w:type="gramEnd"/>
      <w:r w:rsidRPr="00C4323C">
        <w:rPr>
          <w:rFonts w:cstheme="minorHAnsi"/>
          <w:lang w:eastAsia="en-GB"/>
        </w:rPr>
        <w:t xml:space="preserve"> is placed on ensuring our </w:t>
      </w:r>
      <w:proofErr w:type="spellStart"/>
      <w:r w:rsidRPr="00C4323C">
        <w:rPr>
          <w:rFonts w:cstheme="minorHAnsi"/>
          <w:lang w:eastAsia="en-GB"/>
        </w:rPr>
        <w:t>organisation</w:t>
      </w:r>
      <w:proofErr w:type="spellEnd"/>
      <w:r w:rsidRPr="00C4323C">
        <w:rPr>
          <w:rFonts w:cstheme="minorHAnsi"/>
          <w:lang w:eastAsia="en-GB"/>
        </w:rPr>
        <w:t xml:space="preserve"> remains diverse and supports inclusion. This begins at recruitment, ensuring</w:t>
      </w:r>
      <w:r w:rsidRPr="00C4323C">
        <w:rPr>
          <w:rFonts w:cstheme="minorHAnsi"/>
          <w:b/>
          <w:bCs/>
          <w:lang w:eastAsia="en-GB"/>
        </w:rPr>
        <w:t xml:space="preserve"> </w:t>
      </w:r>
      <w:r w:rsidRPr="00C4323C">
        <w:rPr>
          <w:rFonts w:cstheme="minorHAnsi"/>
          <w:lang w:eastAsia="en-GB"/>
        </w:rPr>
        <w:t xml:space="preserve">recruitment and selection processes are open and accessible to individuals from all backgrounds. Membership of our space is open to all, and members include a range of ethnicities and other protected characteristics.  </w:t>
      </w:r>
    </w:p>
    <w:p w14:paraId="26E68036" w14:textId="77777777" w:rsidR="00833227" w:rsidRPr="003B5E9A" w:rsidRDefault="00833227" w:rsidP="00833227">
      <w:pPr>
        <w:shd w:val="clear" w:color="auto" w:fill="FFFFFF"/>
        <w:spacing w:before="100" w:beforeAutospacing="1" w:after="100" w:afterAutospacing="1"/>
        <w:rPr>
          <w:rFonts w:cstheme="minorHAnsi"/>
          <w:lang w:eastAsia="en-GB"/>
        </w:rPr>
      </w:pPr>
      <w:r w:rsidRPr="003B5E9A">
        <w:rPr>
          <w:rFonts w:cstheme="minorHAnsi"/>
          <w:lang w:eastAsia="en-GB"/>
        </w:rPr>
        <w:t>This statement describes why we consider DEI important</w:t>
      </w:r>
      <w:r w:rsidRPr="00C4323C">
        <w:rPr>
          <w:rFonts w:cstheme="minorHAnsi"/>
          <w:lang w:eastAsia="en-GB"/>
        </w:rPr>
        <w:t xml:space="preserve">, </w:t>
      </w:r>
      <w:r w:rsidRPr="003B5E9A">
        <w:rPr>
          <w:rFonts w:cstheme="minorHAnsi"/>
          <w:lang w:eastAsia="en-GB"/>
        </w:rPr>
        <w:t xml:space="preserve">our approach, and our aspirations for the future. </w:t>
      </w:r>
    </w:p>
    <w:p w14:paraId="73D15A9A" w14:textId="77777777" w:rsidR="00833227" w:rsidRPr="003B5E9A" w:rsidRDefault="00833227" w:rsidP="00833227">
      <w:pPr>
        <w:shd w:val="clear" w:color="auto" w:fill="FFFFFF"/>
        <w:spacing w:before="100" w:beforeAutospacing="1" w:after="100" w:afterAutospacing="1"/>
        <w:rPr>
          <w:rFonts w:cstheme="minorHAnsi"/>
          <w:lang w:eastAsia="en-GB"/>
        </w:rPr>
      </w:pPr>
      <w:r w:rsidRPr="003B5E9A">
        <w:rPr>
          <w:rFonts w:cstheme="minorHAnsi"/>
          <w:b/>
          <w:bCs/>
          <w:color w:val="005189"/>
          <w:lang w:eastAsia="en-GB"/>
        </w:rPr>
        <w:t xml:space="preserve">Why is DEI important </w:t>
      </w:r>
      <w:r w:rsidRPr="00C4323C">
        <w:rPr>
          <w:rFonts w:cstheme="minorHAnsi"/>
          <w:b/>
          <w:bCs/>
          <w:color w:val="005189"/>
          <w:lang w:eastAsia="en-GB"/>
        </w:rPr>
        <w:t>to us</w:t>
      </w:r>
      <w:r w:rsidRPr="003B5E9A">
        <w:rPr>
          <w:rFonts w:cstheme="minorHAnsi"/>
          <w:b/>
          <w:bCs/>
          <w:color w:val="005189"/>
          <w:lang w:eastAsia="en-GB"/>
        </w:rPr>
        <w:t xml:space="preserve">? </w:t>
      </w:r>
    </w:p>
    <w:p w14:paraId="418DAE9F" w14:textId="77777777" w:rsidR="00833227" w:rsidRPr="003B5E9A" w:rsidRDefault="00833227" w:rsidP="00833227">
      <w:pPr>
        <w:shd w:val="clear" w:color="auto" w:fill="FFFFFF"/>
        <w:spacing w:before="100" w:beforeAutospacing="1" w:after="100" w:afterAutospacing="1"/>
        <w:rPr>
          <w:rFonts w:cstheme="minorHAnsi"/>
          <w:lang w:eastAsia="en-GB"/>
        </w:rPr>
      </w:pPr>
      <w:r w:rsidRPr="00C4323C">
        <w:rPr>
          <w:rFonts w:cstheme="minorHAnsi"/>
          <w:lang w:eastAsia="en-GB"/>
        </w:rPr>
        <w:t>Through the delivery of our contracts and the operation of our coworking space, our aim is to support the growth and development of SMEs and social enterprises in the Highlands and Islands and beyond.  Our work aims to make the Highlands and Islands a better place to live, work and do business, and so we are</w:t>
      </w:r>
      <w:r w:rsidRPr="003B5E9A">
        <w:rPr>
          <w:rFonts w:cstheme="minorHAnsi"/>
          <w:lang w:eastAsia="en-GB"/>
        </w:rPr>
        <w:t xml:space="preserve"> committed to ensuring fair and equitable access to </w:t>
      </w:r>
      <w:r w:rsidRPr="00C4323C">
        <w:rPr>
          <w:rFonts w:cstheme="minorHAnsi"/>
          <w:lang w:eastAsia="en-GB"/>
        </w:rPr>
        <w:t>business support and other services is available to all those living in the area</w:t>
      </w:r>
      <w:r w:rsidRPr="003B5E9A">
        <w:rPr>
          <w:rFonts w:cstheme="minorHAnsi"/>
          <w:lang w:eastAsia="en-GB"/>
        </w:rPr>
        <w:t xml:space="preserve">. </w:t>
      </w:r>
    </w:p>
    <w:p w14:paraId="7370DA28" w14:textId="77777777" w:rsidR="00833227" w:rsidRPr="003B5E9A" w:rsidRDefault="00833227" w:rsidP="00833227">
      <w:pPr>
        <w:shd w:val="clear" w:color="auto" w:fill="FFFFFF"/>
        <w:spacing w:before="100" w:beforeAutospacing="1" w:after="100" w:afterAutospacing="1"/>
        <w:rPr>
          <w:rFonts w:cstheme="minorHAnsi"/>
          <w:lang w:eastAsia="en-GB"/>
        </w:rPr>
      </w:pPr>
      <w:r w:rsidRPr="00C4323C">
        <w:rPr>
          <w:rFonts w:cstheme="minorHAnsi"/>
          <w:lang w:eastAsia="en-GB"/>
        </w:rPr>
        <w:t>W</w:t>
      </w:r>
      <w:r w:rsidRPr="003B5E9A">
        <w:rPr>
          <w:rFonts w:cstheme="minorHAnsi"/>
          <w:lang w:eastAsia="en-GB"/>
        </w:rPr>
        <w:t xml:space="preserve">e seek to </w:t>
      </w:r>
      <w:proofErr w:type="spellStart"/>
      <w:r w:rsidRPr="003B5E9A">
        <w:rPr>
          <w:rFonts w:cstheme="minorHAnsi"/>
          <w:lang w:eastAsia="en-GB"/>
        </w:rPr>
        <w:t>minimise</w:t>
      </w:r>
      <w:proofErr w:type="spellEnd"/>
      <w:r w:rsidRPr="003B5E9A">
        <w:rPr>
          <w:rFonts w:cstheme="minorHAnsi"/>
          <w:lang w:eastAsia="en-GB"/>
        </w:rPr>
        <w:t xml:space="preserve"> harm, </w:t>
      </w:r>
      <w:proofErr w:type="spellStart"/>
      <w:r w:rsidRPr="003B5E9A">
        <w:rPr>
          <w:rFonts w:cstheme="minorHAnsi"/>
          <w:lang w:eastAsia="en-GB"/>
        </w:rPr>
        <w:t>maximise</w:t>
      </w:r>
      <w:proofErr w:type="spellEnd"/>
      <w:r w:rsidRPr="003B5E9A">
        <w:rPr>
          <w:rFonts w:cstheme="minorHAnsi"/>
          <w:lang w:eastAsia="en-GB"/>
        </w:rPr>
        <w:t xml:space="preserve"> positive impacts for people and planet, and contribute solutions to some of society’s biggest challenges. </w:t>
      </w:r>
      <w:r w:rsidRPr="00C4323C">
        <w:rPr>
          <w:rFonts w:cstheme="minorHAnsi"/>
          <w:lang w:eastAsia="en-GB"/>
        </w:rPr>
        <w:t>Our</w:t>
      </w:r>
      <w:r w:rsidRPr="003B5E9A">
        <w:rPr>
          <w:rFonts w:cstheme="minorHAnsi"/>
          <w:lang w:eastAsia="en-GB"/>
        </w:rPr>
        <w:t xml:space="preserve"> vision encompasses equity of access for all and places DEI as a core element of our work. </w:t>
      </w:r>
      <w:r w:rsidRPr="00C4323C">
        <w:rPr>
          <w:rFonts w:cstheme="minorHAnsi"/>
          <w:lang w:eastAsia="en-GB"/>
        </w:rPr>
        <w:t xml:space="preserve">This policy is one of several that sets out how we work towards this wider aim. </w:t>
      </w:r>
    </w:p>
    <w:p w14:paraId="4B6E2CE9" w14:textId="77777777" w:rsidR="00833227" w:rsidRPr="003B5E9A" w:rsidRDefault="00833227" w:rsidP="00833227">
      <w:pPr>
        <w:shd w:val="clear" w:color="auto" w:fill="FFFFFF"/>
        <w:spacing w:before="100" w:beforeAutospacing="1" w:after="100" w:afterAutospacing="1"/>
        <w:rPr>
          <w:rFonts w:cstheme="minorHAnsi"/>
          <w:lang w:eastAsia="en-GB"/>
        </w:rPr>
      </w:pPr>
      <w:r w:rsidRPr="00C4323C">
        <w:rPr>
          <w:rFonts w:cstheme="minorHAnsi"/>
          <w:b/>
          <w:bCs/>
          <w:color w:val="005189"/>
          <w:lang w:eastAsia="en-GB"/>
        </w:rPr>
        <w:t>How do we approach</w:t>
      </w:r>
      <w:r w:rsidRPr="003B5E9A">
        <w:rPr>
          <w:rFonts w:cstheme="minorHAnsi"/>
          <w:b/>
          <w:bCs/>
          <w:color w:val="005189"/>
          <w:lang w:eastAsia="en-GB"/>
        </w:rPr>
        <w:t xml:space="preserve"> DEI</w:t>
      </w:r>
      <w:r w:rsidRPr="00C4323C">
        <w:rPr>
          <w:rFonts w:cstheme="minorHAnsi"/>
          <w:b/>
          <w:bCs/>
          <w:color w:val="005189"/>
          <w:lang w:eastAsia="en-GB"/>
        </w:rPr>
        <w:t>?</w:t>
      </w:r>
      <w:r w:rsidRPr="003B5E9A">
        <w:rPr>
          <w:rFonts w:cstheme="minorHAnsi"/>
          <w:b/>
          <w:bCs/>
          <w:color w:val="005189"/>
          <w:lang w:eastAsia="en-GB"/>
        </w:rPr>
        <w:t xml:space="preserve"> </w:t>
      </w:r>
    </w:p>
    <w:p w14:paraId="5CBDD490" w14:textId="77777777" w:rsidR="00833227" w:rsidRPr="003B5E9A" w:rsidRDefault="00833227" w:rsidP="00833227">
      <w:pPr>
        <w:shd w:val="clear" w:color="auto" w:fill="FFFFFF"/>
        <w:spacing w:before="100" w:beforeAutospacing="1" w:after="100" w:afterAutospacing="1"/>
        <w:rPr>
          <w:rFonts w:cstheme="minorHAnsi"/>
          <w:lang w:eastAsia="en-GB"/>
        </w:rPr>
      </w:pPr>
      <w:r w:rsidRPr="00C4323C">
        <w:rPr>
          <w:rFonts w:cstheme="minorHAnsi"/>
          <w:lang w:eastAsia="en-GB"/>
        </w:rPr>
        <w:t>W</w:t>
      </w:r>
      <w:r w:rsidRPr="003B5E9A">
        <w:rPr>
          <w:rFonts w:cstheme="minorHAnsi"/>
          <w:lang w:eastAsia="en-GB"/>
        </w:rPr>
        <w:t xml:space="preserve">e use the following definitions of Diversity, </w:t>
      </w:r>
      <w:proofErr w:type="gramStart"/>
      <w:r w:rsidRPr="003B5E9A">
        <w:rPr>
          <w:rFonts w:cstheme="minorHAnsi"/>
          <w:lang w:eastAsia="en-GB"/>
        </w:rPr>
        <w:t>Equity</w:t>
      </w:r>
      <w:proofErr w:type="gramEnd"/>
      <w:r w:rsidRPr="003B5E9A">
        <w:rPr>
          <w:rFonts w:cstheme="minorHAnsi"/>
          <w:lang w:eastAsia="en-GB"/>
        </w:rPr>
        <w:t xml:space="preserve"> and Inclusion: </w:t>
      </w:r>
    </w:p>
    <w:p w14:paraId="7990840E" w14:textId="77777777" w:rsidR="00833227" w:rsidRPr="00C4323C" w:rsidRDefault="00833227" w:rsidP="00833227">
      <w:pPr>
        <w:pStyle w:val="ListParagraph"/>
        <w:numPr>
          <w:ilvl w:val="0"/>
          <w:numId w:val="28"/>
        </w:numPr>
        <w:shd w:val="clear" w:color="auto" w:fill="FFFFFF"/>
        <w:spacing w:before="100" w:beforeAutospacing="1" w:after="0" w:line="240" w:lineRule="auto"/>
        <w:rPr>
          <w:rFonts w:cstheme="minorHAnsi"/>
          <w:lang w:eastAsia="en-GB"/>
        </w:rPr>
      </w:pPr>
      <w:r w:rsidRPr="00C4323C">
        <w:rPr>
          <w:rFonts w:cstheme="minorHAnsi"/>
          <w:lang w:eastAsia="en-GB"/>
        </w:rPr>
        <w:t xml:space="preserve">Diversity - Understanding and valuing the differences between people. </w:t>
      </w:r>
      <w:proofErr w:type="spellStart"/>
      <w:r w:rsidRPr="00C4323C">
        <w:rPr>
          <w:rFonts w:cstheme="minorHAnsi"/>
          <w:lang w:eastAsia="en-GB"/>
        </w:rPr>
        <w:t>Recognising</w:t>
      </w:r>
      <w:proofErr w:type="spellEnd"/>
      <w:r w:rsidRPr="00C4323C">
        <w:rPr>
          <w:rFonts w:cstheme="minorHAnsi"/>
          <w:lang w:eastAsia="en-GB"/>
        </w:rPr>
        <w:t xml:space="preserve"> the diversity within our communities and reflecting it in our </w:t>
      </w:r>
      <w:proofErr w:type="spellStart"/>
      <w:r w:rsidRPr="00C4323C">
        <w:rPr>
          <w:rFonts w:cstheme="minorHAnsi"/>
          <w:lang w:eastAsia="en-GB"/>
        </w:rPr>
        <w:t>organisation</w:t>
      </w:r>
      <w:proofErr w:type="spellEnd"/>
      <w:r w:rsidRPr="00C4323C">
        <w:rPr>
          <w:rFonts w:cstheme="minorHAnsi"/>
          <w:lang w:eastAsia="en-GB"/>
        </w:rPr>
        <w:t xml:space="preserve"> and services.</w:t>
      </w:r>
    </w:p>
    <w:p w14:paraId="382714EF" w14:textId="77777777" w:rsidR="00833227" w:rsidRPr="00C4323C" w:rsidRDefault="00833227" w:rsidP="00833227">
      <w:pPr>
        <w:pStyle w:val="ListParagraph"/>
        <w:numPr>
          <w:ilvl w:val="0"/>
          <w:numId w:val="28"/>
        </w:numPr>
        <w:shd w:val="clear" w:color="auto" w:fill="FFFFFF"/>
        <w:spacing w:before="100" w:beforeAutospacing="1" w:after="0" w:line="240" w:lineRule="auto"/>
        <w:rPr>
          <w:rFonts w:cstheme="minorHAnsi"/>
          <w:lang w:eastAsia="en-GB"/>
        </w:rPr>
      </w:pPr>
      <w:r w:rsidRPr="00C4323C">
        <w:rPr>
          <w:rFonts w:cstheme="minorHAnsi"/>
          <w:lang w:eastAsia="en-GB"/>
        </w:rPr>
        <w:t xml:space="preserve">Equality - Ensuring that individuals, or groups of individuals, are afforded equal worth and opportunity and are not treated less </w:t>
      </w:r>
      <w:proofErr w:type="spellStart"/>
      <w:r w:rsidRPr="00C4323C">
        <w:rPr>
          <w:rFonts w:cstheme="minorHAnsi"/>
          <w:lang w:eastAsia="en-GB"/>
        </w:rPr>
        <w:t>favourably</w:t>
      </w:r>
      <w:proofErr w:type="spellEnd"/>
      <w:r w:rsidRPr="00C4323C">
        <w:rPr>
          <w:rFonts w:cstheme="minorHAnsi"/>
          <w:lang w:eastAsia="en-GB"/>
        </w:rPr>
        <w:t xml:space="preserve"> because of their protected characteristics. </w:t>
      </w:r>
    </w:p>
    <w:p w14:paraId="4E5AD470" w14:textId="77777777" w:rsidR="00833227" w:rsidRPr="00C4323C" w:rsidRDefault="00833227" w:rsidP="00833227">
      <w:pPr>
        <w:pStyle w:val="ListParagraph"/>
        <w:numPr>
          <w:ilvl w:val="0"/>
          <w:numId w:val="28"/>
        </w:numPr>
        <w:shd w:val="clear" w:color="auto" w:fill="FFFFFF"/>
        <w:spacing w:after="100" w:afterAutospacing="1" w:line="240" w:lineRule="auto"/>
        <w:rPr>
          <w:rFonts w:cstheme="minorHAnsi"/>
          <w:lang w:eastAsia="en-GB"/>
        </w:rPr>
      </w:pPr>
      <w:r w:rsidRPr="00C4323C">
        <w:rPr>
          <w:rFonts w:cstheme="minorHAnsi"/>
          <w:lang w:eastAsia="en-GB"/>
        </w:rPr>
        <w:t xml:space="preserve">Inclusion - Ensuring that our work, language, </w:t>
      </w:r>
      <w:proofErr w:type="gramStart"/>
      <w:r w:rsidRPr="00C4323C">
        <w:rPr>
          <w:rFonts w:cstheme="minorHAnsi"/>
          <w:lang w:eastAsia="en-GB"/>
        </w:rPr>
        <w:t>facilities</w:t>
      </w:r>
      <w:proofErr w:type="gramEnd"/>
      <w:r w:rsidRPr="00C4323C">
        <w:rPr>
          <w:rFonts w:cstheme="minorHAnsi"/>
          <w:lang w:eastAsia="en-GB"/>
        </w:rPr>
        <w:t xml:space="preserve"> and activities are open, inclusive and accessible to all. </w:t>
      </w:r>
    </w:p>
    <w:p w14:paraId="0D94AEB2" w14:textId="77777777" w:rsidR="00833227" w:rsidRPr="003B5E9A" w:rsidRDefault="00833227" w:rsidP="00833227">
      <w:pPr>
        <w:shd w:val="clear" w:color="auto" w:fill="FFFFFF"/>
        <w:spacing w:before="100" w:beforeAutospacing="1" w:after="100" w:afterAutospacing="1"/>
        <w:rPr>
          <w:rFonts w:cstheme="minorHAnsi"/>
          <w:lang w:eastAsia="en-GB"/>
        </w:rPr>
      </w:pPr>
      <w:r w:rsidRPr="003B5E9A">
        <w:rPr>
          <w:rFonts w:cstheme="minorHAnsi"/>
          <w:lang w:eastAsia="en-GB"/>
        </w:rPr>
        <w:t xml:space="preserve">As an </w:t>
      </w:r>
      <w:proofErr w:type="spellStart"/>
      <w:r w:rsidRPr="003B5E9A">
        <w:rPr>
          <w:rFonts w:cstheme="minorHAnsi"/>
          <w:lang w:eastAsia="en-GB"/>
        </w:rPr>
        <w:t>organisation</w:t>
      </w:r>
      <w:proofErr w:type="spellEnd"/>
      <w:r w:rsidRPr="003B5E9A">
        <w:rPr>
          <w:rFonts w:cstheme="minorHAnsi"/>
          <w:lang w:eastAsia="en-GB"/>
        </w:rPr>
        <w:t xml:space="preserve">, we </w:t>
      </w:r>
      <w:proofErr w:type="spellStart"/>
      <w:r w:rsidRPr="003B5E9A">
        <w:rPr>
          <w:rFonts w:cstheme="minorHAnsi"/>
          <w:lang w:eastAsia="en-GB"/>
        </w:rPr>
        <w:t>recognise</w:t>
      </w:r>
      <w:proofErr w:type="spellEnd"/>
      <w:r w:rsidRPr="003B5E9A">
        <w:rPr>
          <w:rFonts w:cstheme="minorHAnsi"/>
          <w:lang w:eastAsia="en-GB"/>
        </w:rPr>
        <w:t xml:space="preserve"> and value the contributions and perspectives of all our team members, board, </w:t>
      </w:r>
      <w:proofErr w:type="gramStart"/>
      <w:r w:rsidRPr="003B5E9A">
        <w:rPr>
          <w:rFonts w:cstheme="minorHAnsi"/>
          <w:lang w:eastAsia="en-GB"/>
        </w:rPr>
        <w:t>customers</w:t>
      </w:r>
      <w:proofErr w:type="gramEnd"/>
      <w:r w:rsidRPr="003B5E9A">
        <w:rPr>
          <w:rFonts w:cstheme="minorHAnsi"/>
          <w:lang w:eastAsia="en-GB"/>
        </w:rPr>
        <w:t xml:space="preserve"> and stakeholders and provide ways for them to contribute to DEI conversations and provide feedback. </w:t>
      </w:r>
    </w:p>
    <w:p w14:paraId="1BFEAC9F" w14:textId="77777777" w:rsidR="00833227" w:rsidRPr="003B5E9A" w:rsidRDefault="00833227" w:rsidP="00833227">
      <w:pPr>
        <w:shd w:val="clear" w:color="auto" w:fill="FFFFFF"/>
        <w:spacing w:before="100" w:beforeAutospacing="1" w:after="100" w:afterAutospacing="1"/>
        <w:rPr>
          <w:rFonts w:cstheme="minorHAnsi"/>
          <w:lang w:eastAsia="en-GB"/>
        </w:rPr>
      </w:pPr>
      <w:r w:rsidRPr="00C4323C">
        <w:rPr>
          <w:rFonts w:cstheme="minorHAnsi"/>
          <w:lang w:eastAsia="en-GB"/>
        </w:rPr>
        <w:lastRenderedPageBreak/>
        <w:t>We</w:t>
      </w:r>
      <w:r w:rsidRPr="003B5E9A">
        <w:rPr>
          <w:rFonts w:cstheme="minorHAnsi"/>
          <w:lang w:eastAsia="en-GB"/>
        </w:rPr>
        <w:t xml:space="preserve"> </w:t>
      </w:r>
      <w:proofErr w:type="spellStart"/>
      <w:r w:rsidRPr="003B5E9A">
        <w:rPr>
          <w:rFonts w:cstheme="minorHAnsi"/>
          <w:lang w:eastAsia="en-GB"/>
        </w:rPr>
        <w:t>recognise</w:t>
      </w:r>
      <w:proofErr w:type="spellEnd"/>
      <w:r w:rsidRPr="003B5E9A">
        <w:rPr>
          <w:rFonts w:cstheme="minorHAnsi"/>
          <w:lang w:eastAsia="en-GB"/>
        </w:rPr>
        <w:t xml:space="preserve"> </w:t>
      </w:r>
      <w:r w:rsidRPr="00C4323C">
        <w:rPr>
          <w:rFonts w:cstheme="minorHAnsi"/>
          <w:lang w:eastAsia="en-GB"/>
        </w:rPr>
        <w:t>our</w:t>
      </w:r>
      <w:r w:rsidRPr="003B5E9A">
        <w:rPr>
          <w:rFonts w:cstheme="minorHAnsi"/>
          <w:lang w:eastAsia="en-GB"/>
        </w:rPr>
        <w:t xml:space="preserve"> limitations and the need to learn from others so that we develop our DEI practice in an authentic way. </w:t>
      </w:r>
      <w:r w:rsidRPr="00C4323C">
        <w:rPr>
          <w:rFonts w:cstheme="minorHAnsi"/>
          <w:lang w:eastAsia="en-GB"/>
        </w:rPr>
        <w:t>We</w:t>
      </w:r>
      <w:r w:rsidRPr="003B5E9A">
        <w:rPr>
          <w:rFonts w:cstheme="minorHAnsi"/>
          <w:lang w:eastAsia="en-GB"/>
        </w:rPr>
        <w:t xml:space="preserve"> actively </w:t>
      </w:r>
      <w:proofErr w:type="gramStart"/>
      <w:r w:rsidRPr="003B5E9A">
        <w:rPr>
          <w:rFonts w:cstheme="minorHAnsi"/>
          <w:lang w:eastAsia="en-GB"/>
        </w:rPr>
        <w:t>seeks</w:t>
      </w:r>
      <w:proofErr w:type="gramEnd"/>
      <w:r w:rsidRPr="003B5E9A">
        <w:rPr>
          <w:rFonts w:cstheme="minorHAnsi"/>
          <w:lang w:eastAsia="en-GB"/>
        </w:rPr>
        <w:t xml:space="preserve"> out partner </w:t>
      </w:r>
      <w:proofErr w:type="spellStart"/>
      <w:r w:rsidRPr="003B5E9A">
        <w:rPr>
          <w:rFonts w:cstheme="minorHAnsi"/>
          <w:lang w:eastAsia="en-GB"/>
        </w:rPr>
        <w:t>organisations</w:t>
      </w:r>
      <w:proofErr w:type="spellEnd"/>
      <w:r w:rsidRPr="003B5E9A">
        <w:rPr>
          <w:rFonts w:cstheme="minorHAnsi"/>
          <w:lang w:eastAsia="en-GB"/>
        </w:rPr>
        <w:t xml:space="preserve"> and individuals who can help us evolve our practice in this way. </w:t>
      </w:r>
    </w:p>
    <w:p w14:paraId="14310DF5" w14:textId="77777777" w:rsidR="00833227" w:rsidRPr="003B5E9A" w:rsidRDefault="00833227" w:rsidP="00833227">
      <w:pPr>
        <w:shd w:val="clear" w:color="auto" w:fill="FFFFFF"/>
        <w:spacing w:before="100" w:beforeAutospacing="1" w:after="100" w:afterAutospacing="1"/>
        <w:rPr>
          <w:rFonts w:cstheme="minorHAnsi"/>
          <w:lang w:eastAsia="en-GB"/>
        </w:rPr>
      </w:pPr>
      <w:r w:rsidRPr="003B5E9A">
        <w:rPr>
          <w:rFonts w:cstheme="minorHAnsi"/>
          <w:lang w:eastAsia="en-GB"/>
        </w:rPr>
        <w:t xml:space="preserve">DEI are regularly discussed by </w:t>
      </w:r>
      <w:r w:rsidRPr="00C4323C">
        <w:rPr>
          <w:rFonts w:cstheme="minorHAnsi"/>
          <w:lang w:eastAsia="en-GB"/>
        </w:rPr>
        <w:t xml:space="preserve">the team, and we </w:t>
      </w:r>
      <w:proofErr w:type="spellStart"/>
      <w:r w:rsidRPr="00C4323C">
        <w:rPr>
          <w:rFonts w:cstheme="minorHAnsi"/>
          <w:lang w:eastAsia="en-GB"/>
        </w:rPr>
        <w:t>recognise</w:t>
      </w:r>
      <w:proofErr w:type="spellEnd"/>
      <w:r w:rsidRPr="00C4323C">
        <w:rPr>
          <w:rFonts w:cstheme="minorHAnsi"/>
          <w:lang w:eastAsia="en-GB"/>
        </w:rPr>
        <w:t xml:space="preserve"> that it </w:t>
      </w:r>
      <w:r w:rsidRPr="003B5E9A">
        <w:rPr>
          <w:rFonts w:cstheme="minorHAnsi"/>
          <w:lang w:eastAsia="en-GB"/>
        </w:rPr>
        <w:t>is an ongoing practice and learning journey. We continually strive to find new ways for people to feel comfortable and confident in bringing their full selves to the workplace</w:t>
      </w:r>
      <w:r w:rsidRPr="00C4323C">
        <w:rPr>
          <w:rFonts w:cstheme="minorHAnsi"/>
          <w:lang w:eastAsia="en-GB"/>
        </w:rPr>
        <w:t xml:space="preserve"> </w:t>
      </w:r>
      <w:r w:rsidRPr="003B5E9A">
        <w:rPr>
          <w:rFonts w:cstheme="minorHAnsi"/>
          <w:lang w:eastAsia="en-GB"/>
        </w:rPr>
        <w:t xml:space="preserve">and their interactions with </w:t>
      </w:r>
      <w:r w:rsidRPr="00C4323C">
        <w:rPr>
          <w:rFonts w:cstheme="minorHAnsi"/>
          <w:lang w:eastAsia="en-GB"/>
        </w:rPr>
        <w:t>us</w:t>
      </w:r>
      <w:r w:rsidRPr="003B5E9A">
        <w:rPr>
          <w:rFonts w:cstheme="minorHAnsi"/>
          <w:lang w:eastAsia="en-GB"/>
        </w:rPr>
        <w:t xml:space="preserve">. </w:t>
      </w:r>
    </w:p>
    <w:p w14:paraId="38F11A57" w14:textId="77777777" w:rsidR="00833227" w:rsidRPr="003B5E9A" w:rsidRDefault="00833227" w:rsidP="00833227">
      <w:pPr>
        <w:shd w:val="clear" w:color="auto" w:fill="FFFFFF"/>
        <w:spacing w:before="100" w:beforeAutospacing="1" w:after="100" w:afterAutospacing="1"/>
        <w:rPr>
          <w:rFonts w:cstheme="minorHAnsi"/>
          <w:lang w:eastAsia="en-GB"/>
        </w:rPr>
      </w:pPr>
      <w:r w:rsidRPr="003B5E9A">
        <w:rPr>
          <w:rFonts w:cstheme="minorHAnsi"/>
          <w:b/>
          <w:bCs/>
          <w:color w:val="005189"/>
          <w:lang w:eastAsia="en-GB"/>
        </w:rPr>
        <w:t xml:space="preserve">Collecting, </w:t>
      </w:r>
      <w:proofErr w:type="gramStart"/>
      <w:r w:rsidRPr="003B5E9A">
        <w:rPr>
          <w:rFonts w:cstheme="minorHAnsi"/>
          <w:b/>
          <w:bCs/>
          <w:color w:val="005189"/>
          <w:lang w:eastAsia="en-GB"/>
        </w:rPr>
        <w:t>monitoring</w:t>
      </w:r>
      <w:proofErr w:type="gramEnd"/>
      <w:r w:rsidRPr="003B5E9A">
        <w:rPr>
          <w:rFonts w:cstheme="minorHAnsi"/>
          <w:b/>
          <w:bCs/>
          <w:color w:val="005189"/>
          <w:lang w:eastAsia="en-GB"/>
        </w:rPr>
        <w:t xml:space="preserve"> and understanding DEI data </w:t>
      </w:r>
    </w:p>
    <w:p w14:paraId="148C4723" w14:textId="77777777" w:rsidR="00833227" w:rsidRPr="003B5E9A" w:rsidRDefault="00833227" w:rsidP="00833227">
      <w:pPr>
        <w:shd w:val="clear" w:color="auto" w:fill="FFFFFF"/>
        <w:spacing w:before="100" w:beforeAutospacing="1" w:after="100" w:afterAutospacing="1"/>
        <w:rPr>
          <w:rFonts w:cstheme="minorHAnsi"/>
          <w:lang w:eastAsia="en-GB"/>
        </w:rPr>
      </w:pPr>
      <w:r w:rsidRPr="003B5E9A">
        <w:rPr>
          <w:rFonts w:cstheme="minorHAnsi"/>
          <w:lang w:eastAsia="en-GB"/>
        </w:rPr>
        <w:t xml:space="preserve">We collect DEI data during recruitment and from our customers to understand where we need to focus future efforts. </w:t>
      </w:r>
    </w:p>
    <w:p w14:paraId="6491C0C9" w14:textId="77777777" w:rsidR="00833227" w:rsidRPr="003B5E9A" w:rsidRDefault="00833227" w:rsidP="00833227">
      <w:pPr>
        <w:shd w:val="clear" w:color="auto" w:fill="FFFFFF"/>
        <w:spacing w:before="100" w:beforeAutospacing="1" w:after="100" w:afterAutospacing="1"/>
        <w:rPr>
          <w:rFonts w:cstheme="minorHAnsi"/>
          <w:lang w:eastAsia="en-GB"/>
        </w:rPr>
      </w:pPr>
      <w:r w:rsidRPr="003B5E9A">
        <w:rPr>
          <w:rFonts w:cstheme="minorHAnsi"/>
          <w:lang w:eastAsia="en-GB"/>
        </w:rPr>
        <w:t>We balance our need for data collection with an individual’s right to</w:t>
      </w:r>
      <w:r w:rsidRPr="00C4323C">
        <w:rPr>
          <w:rFonts w:cstheme="minorHAnsi"/>
          <w:lang w:eastAsia="en-GB"/>
        </w:rPr>
        <w:t>,</w:t>
      </w:r>
      <w:r w:rsidRPr="003B5E9A">
        <w:rPr>
          <w:rFonts w:cstheme="minorHAnsi"/>
          <w:lang w:eastAsia="en-GB"/>
        </w:rPr>
        <w:t xml:space="preserve"> and preferences for, privacy and confidentiality. All data is, therefore, collected on an optional, </w:t>
      </w:r>
      <w:proofErr w:type="gramStart"/>
      <w:r w:rsidRPr="003B5E9A">
        <w:rPr>
          <w:rFonts w:cstheme="minorHAnsi"/>
          <w:lang w:eastAsia="en-GB"/>
        </w:rPr>
        <w:t>anonymous</w:t>
      </w:r>
      <w:proofErr w:type="gramEnd"/>
      <w:r w:rsidRPr="003B5E9A">
        <w:rPr>
          <w:rFonts w:cstheme="minorHAnsi"/>
          <w:lang w:eastAsia="en-GB"/>
        </w:rPr>
        <w:t xml:space="preserve"> and confidential basis. </w:t>
      </w:r>
    </w:p>
    <w:p w14:paraId="469DCC44" w14:textId="77777777" w:rsidR="00833227" w:rsidRPr="003B5E9A" w:rsidRDefault="00833227" w:rsidP="00833227">
      <w:pPr>
        <w:shd w:val="clear" w:color="auto" w:fill="FFFFFF"/>
        <w:spacing w:before="100" w:beforeAutospacing="1" w:after="100" w:afterAutospacing="1"/>
        <w:rPr>
          <w:rFonts w:cstheme="minorHAnsi"/>
          <w:lang w:eastAsia="en-GB"/>
        </w:rPr>
      </w:pPr>
      <w:r w:rsidRPr="00C4323C">
        <w:rPr>
          <w:rFonts w:cstheme="minorHAnsi"/>
          <w:b/>
          <w:bCs/>
          <w:color w:val="005189"/>
          <w:lang w:eastAsia="en-GB"/>
        </w:rPr>
        <w:t>Our future aspirations</w:t>
      </w:r>
    </w:p>
    <w:p w14:paraId="2EB2201A" w14:textId="77777777" w:rsidR="00833227" w:rsidRPr="003B5E9A" w:rsidRDefault="00833227" w:rsidP="00833227">
      <w:pPr>
        <w:shd w:val="clear" w:color="auto" w:fill="FFFFFF"/>
        <w:spacing w:before="100" w:beforeAutospacing="1" w:after="100" w:afterAutospacing="1"/>
        <w:rPr>
          <w:rFonts w:cstheme="minorHAnsi"/>
          <w:lang w:eastAsia="en-GB"/>
        </w:rPr>
      </w:pPr>
      <w:r w:rsidRPr="003B5E9A">
        <w:rPr>
          <w:rFonts w:cstheme="minorHAnsi"/>
          <w:lang w:eastAsia="en-GB"/>
        </w:rPr>
        <w:t xml:space="preserve">We will continue to actively pursue this agenda. This is an ongoing journey and remains a priority for </w:t>
      </w:r>
      <w:r w:rsidRPr="00C4323C">
        <w:rPr>
          <w:rFonts w:cstheme="minorHAnsi"/>
          <w:lang w:eastAsia="en-GB"/>
        </w:rPr>
        <w:t>us</w:t>
      </w:r>
      <w:r w:rsidRPr="003B5E9A">
        <w:rPr>
          <w:rFonts w:cstheme="minorHAnsi"/>
          <w:lang w:eastAsia="en-GB"/>
        </w:rPr>
        <w:t xml:space="preserve">. </w:t>
      </w:r>
      <w:r w:rsidRPr="00C4323C">
        <w:rPr>
          <w:rFonts w:cstheme="minorHAnsi"/>
          <w:lang w:eastAsia="en-GB"/>
        </w:rPr>
        <w:t>We are actively engaged in training through the Just Enterprise consortium, and in embedding best practice as developed by the wider Global Impact Hub Network.</w:t>
      </w:r>
      <w:r w:rsidRPr="003B5E9A">
        <w:rPr>
          <w:rFonts w:cstheme="minorHAnsi"/>
          <w:lang w:eastAsia="en-GB"/>
        </w:rPr>
        <w:t xml:space="preserve"> </w:t>
      </w:r>
    </w:p>
    <w:p w14:paraId="02863F4B" w14:textId="77777777" w:rsidR="00833227" w:rsidRPr="00C4323C" w:rsidRDefault="00833227" w:rsidP="00833227">
      <w:pPr>
        <w:shd w:val="clear" w:color="auto" w:fill="FFFFFF"/>
        <w:spacing w:before="100" w:beforeAutospacing="1" w:after="100" w:afterAutospacing="1"/>
        <w:rPr>
          <w:rFonts w:cstheme="minorHAnsi"/>
          <w:lang w:eastAsia="en-GB"/>
        </w:rPr>
      </w:pPr>
      <w:r w:rsidRPr="003B5E9A">
        <w:rPr>
          <w:rFonts w:cstheme="minorHAnsi"/>
          <w:lang w:eastAsia="en-GB"/>
        </w:rPr>
        <w:t xml:space="preserve">We aim to be transparent in our activities, </w:t>
      </w:r>
      <w:proofErr w:type="gramStart"/>
      <w:r w:rsidRPr="003B5E9A">
        <w:rPr>
          <w:rFonts w:cstheme="minorHAnsi"/>
          <w:lang w:eastAsia="en-GB"/>
        </w:rPr>
        <w:t>challenges</w:t>
      </w:r>
      <w:proofErr w:type="gramEnd"/>
      <w:r w:rsidRPr="003B5E9A">
        <w:rPr>
          <w:rFonts w:cstheme="minorHAnsi"/>
          <w:lang w:eastAsia="en-GB"/>
        </w:rPr>
        <w:t xml:space="preserve"> and progress.  </w:t>
      </w:r>
    </w:p>
    <w:p w14:paraId="04C35BCF" w14:textId="77777777" w:rsidR="004C1B63" w:rsidRPr="00CE52E9" w:rsidRDefault="004C1B63" w:rsidP="00C050E6">
      <w:pPr>
        <w:jc w:val="both"/>
      </w:pPr>
    </w:p>
    <w:sectPr w:rsidR="004C1B63" w:rsidRPr="00CE52E9" w:rsidSect="00F74198">
      <w:headerReference w:type="default" r:id="rId8"/>
      <w:footerReference w:type="default" r:id="rId9"/>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035E7" w14:textId="77777777" w:rsidR="00F74198" w:rsidRDefault="00F74198" w:rsidP="00D139B7">
      <w:pPr>
        <w:spacing w:after="0" w:line="240" w:lineRule="auto"/>
      </w:pPr>
      <w:r>
        <w:separator/>
      </w:r>
    </w:p>
  </w:endnote>
  <w:endnote w:type="continuationSeparator" w:id="0">
    <w:p w14:paraId="2C04A7A5" w14:textId="77777777" w:rsidR="00F74198" w:rsidRDefault="00F74198" w:rsidP="00D13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79"/>
      <w:gridCol w:w="4867"/>
    </w:tblGrid>
    <w:tr w:rsidR="00A9569B" w14:paraId="6A1557AA" w14:textId="77777777">
      <w:trPr>
        <w:trHeight w:hRule="exact" w:val="115"/>
        <w:jc w:val="center"/>
      </w:trPr>
      <w:tc>
        <w:tcPr>
          <w:tcW w:w="4686" w:type="dxa"/>
          <w:shd w:val="clear" w:color="auto" w:fill="4F81BD" w:themeFill="accent1"/>
          <w:tcMar>
            <w:top w:w="0" w:type="dxa"/>
            <w:bottom w:w="0" w:type="dxa"/>
          </w:tcMar>
        </w:tcPr>
        <w:p w14:paraId="465B5437" w14:textId="77777777" w:rsidR="00A9569B" w:rsidRDefault="00A9569B">
          <w:pPr>
            <w:pStyle w:val="Header"/>
            <w:rPr>
              <w:caps/>
              <w:sz w:val="18"/>
            </w:rPr>
          </w:pPr>
        </w:p>
      </w:tc>
      <w:tc>
        <w:tcPr>
          <w:tcW w:w="4674" w:type="dxa"/>
          <w:shd w:val="clear" w:color="auto" w:fill="4F81BD" w:themeFill="accent1"/>
          <w:tcMar>
            <w:top w:w="0" w:type="dxa"/>
            <w:bottom w:w="0" w:type="dxa"/>
          </w:tcMar>
        </w:tcPr>
        <w:p w14:paraId="38BA9C92" w14:textId="77777777" w:rsidR="00A9569B" w:rsidRDefault="00A9569B">
          <w:pPr>
            <w:pStyle w:val="Header"/>
            <w:jc w:val="right"/>
            <w:rPr>
              <w:caps/>
              <w:sz w:val="18"/>
            </w:rPr>
          </w:pPr>
        </w:p>
      </w:tc>
    </w:tr>
    <w:tr w:rsidR="00A9569B" w14:paraId="5AE76CD5" w14:textId="77777777">
      <w:trPr>
        <w:jc w:val="center"/>
      </w:trPr>
      <w:tc>
        <w:tcPr>
          <w:tcW w:w="4686" w:type="dxa"/>
          <w:shd w:val="clear" w:color="auto" w:fill="auto"/>
          <w:vAlign w:val="center"/>
        </w:tcPr>
        <w:p w14:paraId="4FD111AA" w14:textId="1F75E1A5" w:rsidR="00A9569B" w:rsidRDefault="0025379A">
          <w:pPr>
            <w:pStyle w:val="Footer"/>
            <w:rPr>
              <w:caps/>
              <w:color w:val="808080" w:themeColor="background1" w:themeShade="80"/>
              <w:sz w:val="18"/>
              <w:szCs w:val="18"/>
            </w:rPr>
          </w:pPr>
          <w:r>
            <w:rPr>
              <w:caps/>
              <w:color w:val="808080" w:themeColor="background1" w:themeShade="80"/>
              <w:sz w:val="18"/>
              <w:szCs w:val="18"/>
            </w:rPr>
            <w:t xml:space="preserve">HISEZ CIC and </w:t>
          </w:r>
          <w:r w:rsidR="00A9569B">
            <w:rPr>
              <w:caps/>
              <w:color w:val="808080" w:themeColor="background1" w:themeShade="80"/>
              <w:sz w:val="18"/>
              <w:szCs w:val="18"/>
            </w:rPr>
            <w:t xml:space="preserve">Impact hub INVERNESS </w:t>
          </w:r>
        </w:p>
      </w:tc>
      <w:tc>
        <w:tcPr>
          <w:tcW w:w="4674" w:type="dxa"/>
          <w:shd w:val="clear" w:color="auto" w:fill="auto"/>
          <w:vAlign w:val="center"/>
        </w:tcPr>
        <w:p w14:paraId="229F78BB" w14:textId="479F9300" w:rsidR="00A9569B" w:rsidRDefault="00A9569B">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236C2F">
            <w:rPr>
              <w:caps/>
              <w:noProof/>
              <w:color w:val="808080" w:themeColor="background1" w:themeShade="80"/>
              <w:sz w:val="18"/>
              <w:szCs w:val="18"/>
            </w:rPr>
            <w:t>19</w:t>
          </w:r>
          <w:r>
            <w:rPr>
              <w:caps/>
              <w:noProof/>
              <w:color w:val="808080" w:themeColor="background1" w:themeShade="80"/>
              <w:sz w:val="18"/>
              <w:szCs w:val="18"/>
            </w:rPr>
            <w:fldChar w:fldCharType="end"/>
          </w:r>
        </w:p>
      </w:tc>
    </w:tr>
  </w:tbl>
  <w:p w14:paraId="7B470B7B" w14:textId="77777777" w:rsidR="00A9569B" w:rsidRPr="00004756" w:rsidRDefault="00A9569B">
    <w:pPr>
      <w:pStyle w:val="Foot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3A480" w14:textId="77777777" w:rsidR="00F74198" w:rsidRDefault="00F74198" w:rsidP="00D139B7">
      <w:pPr>
        <w:spacing w:after="0" w:line="240" w:lineRule="auto"/>
      </w:pPr>
      <w:r>
        <w:separator/>
      </w:r>
    </w:p>
  </w:footnote>
  <w:footnote w:type="continuationSeparator" w:id="0">
    <w:p w14:paraId="371562F4" w14:textId="77777777" w:rsidR="00F74198" w:rsidRDefault="00F74198" w:rsidP="00D13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76F6" w14:textId="77777777" w:rsidR="00A9569B" w:rsidRDefault="00A9569B" w:rsidP="00FE3B97">
    <w:pPr>
      <w:pStyle w:val="Header"/>
      <w:jc w:val="center"/>
    </w:pPr>
  </w:p>
  <w:p w14:paraId="07789955" w14:textId="77777777" w:rsidR="00A9569B" w:rsidRDefault="00A95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686"/>
    <w:multiLevelType w:val="hybridMultilevel"/>
    <w:tmpl w:val="008A0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82B20"/>
    <w:multiLevelType w:val="hybridMultilevel"/>
    <w:tmpl w:val="51024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611A87"/>
    <w:multiLevelType w:val="hybridMultilevel"/>
    <w:tmpl w:val="1B145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F228C"/>
    <w:multiLevelType w:val="hybridMultilevel"/>
    <w:tmpl w:val="18E4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FA32B8"/>
    <w:multiLevelType w:val="hybridMultilevel"/>
    <w:tmpl w:val="60AE7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37893"/>
    <w:multiLevelType w:val="hybridMultilevel"/>
    <w:tmpl w:val="E2382600"/>
    <w:lvl w:ilvl="0" w:tplc="04090001">
      <w:start w:val="1"/>
      <w:numFmt w:val="bullet"/>
      <w:lvlText w:val="·"/>
      <w:lvlJc w:val="left"/>
      <w:pPr>
        <w:tabs>
          <w:tab w:val="num" w:pos="908"/>
        </w:tabs>
        <w:ind w:left="908" w:hanging="454"/>
      </w:pPr>
      <w:rPr>
        <w:rFonts w:ascii="Symbol" w:hAnsi="Symbol" w:hint="default"/>
      </w:rPr>
    </w:lvl>
    <w:lvl w:ilvl="1" w:tplc="158C0244">
      <w:start w:val="1"/>
      <w:numFmt w:val="bullet"/>
      <w:lvlText w:val="o"/>
      <w:lvlJc w:val="left"/>
      <w:pPr>
        <w:tabs>
          <w:tab w:val="num" w:pos="1362"/>
        </w:tabs>
        <w:ind w:left="1362" w:hanging="454"/>
      </w:pPr>
      <w:rPr>
        <w:rFonts w:ascii="Courier New" w:hAnsi="Courier New" w:hint="default"/>
      </w:rPr>
    </w:lvl>
    <w:lvl w:ilvl="2" w:tplc="B0A4FAC2">
      <w:numFmt w:val="decimal"/>
      <w:lvlText w:val=""/>
      <w:lvlJc w:val="left"/>
    </w:lvl>
    <w:lvl w:ilvl="3" w:tplc="83D29830">
      <w:numFmt w:val="decimal"/>
      <w:lvlText w:val=""/>
      <w:lvlJc w:val="left"/>
    </w:lvl>
    <w:lvl w:ilvl="4" w:tplc="0876D8CC">
      <w:numFmt w:val="decimal"/>
      <w:lvlText w:val=""/>
      <w:lvlJc w:val="left"/>
    </w:lvl>
    <w:lvl w:ilvl="5" w:tplc="81C6F71C">
      <w:numFmt w:val="decimal"/>
      <w:lvlText w:val=""/>
      <w:lvlJc w:val="left"/>
    </w:lvl>
    <w:lvl w:ilvl="6" w:tplc="7D4E93F4">
      <w:numFmt w:val="decimal"/>
      <w:lvlText w:val=""/>
      <w:lvlJc w:val="left"/>
    </w:lvl>
    <w:lvl w:ilvl="7" w:tplc="6D305D1A">
      <w:numFmt w:val="decimal"/>
      <w:lvlText w:val=""/>
      <w:lvlJc w:val="left"/>
    </w:lvl>
    <w:lvl w:ilvl="8" w:tplc="4BEE41AC">
      <w:numFmt w:val="decimal"/>
      <w:lvlText w:val=""/>
      <w:lvlJc w:val="left"/>
    </w:lvl>
  </w:abstractNum>
  <w:abstractNum w:abstractNumId="6" w15:restartNumberingAfterBreak="0">
    <w:nsid w:val="0DD60ECD"/>
    <w:multiLevelType w:val="multilevel"/>
    <w:tmpl w:val="1642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DE04B9"/>
    <w:multiLevelType w:val="hybridMultilevel"/>
    <w:tmpl w:val="CE7AA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72A62FF"/>
    <w:multiLevelType w:val="hybridMultilevel"/>
    <w:tmpl w:val="510C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84F9C"/>
    <w:multiLevelType w:val="hybridMultilevel"/>
    <w:tmpl w:val="A9B41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AC1837"/>
    <w:multiLevelType w:val="hybridMultilevel"/>
    <w:tmpl w:val="3B988B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6F5F0A"/>
    <w:multiLevelType w:val="hybridMultilevel"/>
    <w:tmpl w:val="8D44CDB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CA85C7D"/>
    <w:multiLevelType w:val="hybridMultilevel"/>
    <w:tmpl w:val="EE82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E272E3"/>
    <w:multiLevelType w:val="hybridMultilevel"/>
    <w:tmpl w:val="6B9A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954EEF"/>
    <w:multiLevelType w:val="hybridMultilevel"/>
    <w:tmpl w:val="01381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9051E3"/>
    <w:multiLevelType w:val="hybridMultilevel"/>
    <w:tmpl w:val="75CEB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4E5353"/>
    <w:multiLevelType w:val="hybridMultilevel"/>
    <w:tmpl w:val="9CB44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11BB0"/>
    <w:multiLevelType w:val="hybridMultilevel"/>
    <w:tmpl w:val="AFCA8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2A52D0"/>
    <w:multiLevelType w:val="hybridMultilevel"/>
    <w:tmpl w:val="9D22B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A93D5F"/>
    <w:multiLevelType w:val="hybridMultilevel"/>
    <w:tmpl w:val="6A3E6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FE6B69"/>
    <w:multiLevelType w:val="hybridMultilevel"/>
    <w:tmpl w:val="B86E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07342C"/>
    <w:multiLevelType w:val="hybridMultilevel"/>
    <w:tmpl w:val="89145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DC737CB"/>
    <w:multiLevelType w:val="hybridMultilevel"/>
    <w:tmpl w:val="59C08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126839"/>
    <w:multiLevelType w:val="hybridMultilevel"/>
    <w:tmpl w:val="5812F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E507A7"/>
    <w:multiLevelType w:val="hybridMultilevel"/>
    <w:tmpl w:val="7F2E6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100AEA"/>
    <w:multiLevelType w:val="hybridMultilevel"/>
    <w:tmpl w:val="BC9E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4222EB"/>
    <w:multiLevelType w:val="hybridMultilevel"/>
    <w:tmpl w:val="A2B6D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E434E8"/>
    <w:multiLevelType w:val="hybridMultilevel"/>
    <w:tmpl w:val="0BD407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0186533">
    <w:abstractNumId w:val="13"/>
  </w:num>
  <w:num w:numId="2" w16cid:durableId="2066441660">
    <w:abstractNumId w:val="26"/>
  </w:num>
  <w:num w:numId="3" w16cid:durableId="2015103892">
    <w:abstractNumId w:val="8"/>
  </w:num>
  <w:num w:numId="4" w16cid:durableId="1711034466">
    <w:abstractNumId w:val="15"/>
  </w:num>
  <w:num w:numId="5" w16cid:durableId="416824641">
    <w:abstractNumId w:val="24"/>
  </w:num>
  <w:num w:numId="6" w16cid:durableId="1275989015">
    <w:abstractNumId w:val="18"/>
  </w:num>
  <w:num w:numId="7" w16cid:durableId="1789859130">
    <w:abstractNumId w:val="21"/>
  </w:num>
  <w:num w:numId="8" w16cid:durableId="1820148066">
    <w:abstractNumId w:val="7"/>
  </w:num>
  <w:num w:numId="9" w16cid:durableId="805440374">
    <w:abstractNumId w:val="1"/>
  </w:num>
  <w:num w:numId="10" w16cid:durableId="1952935069">
    <w:abstractNumId w:val="20"/>
  </w:num>
  <w:num w:numId="11" w16cid:durableId="413355996">
    <w:abstractNumId w:val="0"/>
  </w:num>
  <w:num w:numId="12" w16cid:durableId="993949802">
    <w:abstractNumId w:val="9"/>
  </w:num>
  <w:num w:numId="13" w16cid:durableId="45493389">
    <w:abstractNumId w:val="17"/>
  </w:num>
  <w:num w:numId="14" w16cid:durableId="171530917">
    <w:abstractNumId w:val="19"/>
  </w:num>
  <w:num w:numId="15" w16cid:durableId="2018849711">
    <w:abstractNumId w:val="6"/>
  </w:num>
  <w:num w:numId="16" w16cid:durableId="128089631">
    <w:abstractNumId w:val="5"/>
  </w:num>
  <w:num w:numId="17" w16cid:durableId="2000494163">
    <w:abstractNumId w:val="25"/>
  </w:num>
  <w:num w:numId="18" w16cid:durableId="266624558">
    <w:abstractNumId w:val="4"/>
  </w:num>
  <w:num w:numId="19" w16cid:durableId="1068915986">
    <w:abstractNumId w:val="22"/>
  </w:num>
  <w:num w:numId="20" w16cid:durableId="525094399">
    <w:abstractNumId w:val="27"/>
  </w:num>
  <w:num w:numId="21" w16cid:durableId="1871259624">
    <w:abstractNumId w:val="14"/>
  </w:num>
  <w:num w:numId="22" w16cid:durableId="1645039672">
    <w:abstractNumId w:val="3"/>
  </w:num>
  <w:num w:numId="23" w16cid:durableId="2098138138">
    <w:abstractNumId w:val="16"/>
  </w:num>
  <w:num w:numId="24" w16cid:durableId="983200568">
    <w:abstractNumId w:val="2"/>
  </w:num>
  <w:num w:numId="25" w16cid:durableId="2108846003">
    <w:abstractNumId w:val="10"/>
  </w:num>
  <w:num w:numId="26" w16cid:durableId="997996141">
    <w:abstractNumId w:val="11"/>
  </w:num>
  <w:num w:numId="27" w16cid:durableId="1274482589">
    <w:abstractNumId w:val="12"/>
  </w:num>
  <w:num w:numId="28" w16cid:durableId="223491361">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532"/>
    <w:rsid w:val="000008D6"/>
    <w:rsid w:val="00004756"/>
    <w:rsid w:val="00005108"/>
    <w:rsid w:val="00006AA2"/>
    <w:rsid w:val="00007D34"/>
    <w:rsid w:val="00026D38"/>
    <w:rsid w:val="00051BC7"/>
    <w:rsid w:val="00053FFF"/>
    <w:rsid w:val="00062B3D"/>
    <w:rsid w:val="00071728"/>
    <w:rsid w:val="00071960"/>
    <w:rsid w:val="00073D41"/>
    <w:rsid w:val="0007524D"/>
    <w:rsid w:val="000856E1"/>
    <w:rsid w:val="000B769E"/>
    <w:rsid w:val="000B7F95"/>
    <w:rsid w:val="000C76C7"/>
    <w:rsid w:val="000D34B1"/>
    <w:rsid w:val="000E2E17"/>
    <w:rsid w:val="000F0FA7"/>
    <w:rsid w:val="000F20E6"/>
    <w:rsid w:val="000F2CDA"/>
    <w:rsid w:val="000F3390"/>
    <w:rsid w:val="000F5CA0"/>
    <w:rsid w:val="000F5F88"/>
    <w:rsid w:val="001068EE"/>
    <w:rsid w:val="00127B21"/>
    <w:rsid w:val="00132940"/>
    <w:rsid w:val="001331B1"/>
    <w:rsid w:val="001419E6"/>
    <w:rsid w:val="00153B03"/>
    <w:rsid w:val="00154165"/>
    <w:rsid w:val="001544EA"/>
    <w:rsid w:val="001657FB"/>
    <w:rsid w:val="00171CFE"/>
    <w:rsid w:val="001744C3"/>
    <w:rsid w:val="0017678B"/>
    <w:rsid w:val="00176DDD"/>
    <w:rsid w:val="001801B2"/>
    <w:rsid w:val="00180BD0"/>
    <w:rsid w:val="00183B8A"/>
    <w:rsid w:val="0019298D"/>
    <w:rsid w:val="00193952"/>
    <w:rsid w:val="001A270F"/>
    <w:rsid w:val="001A303C"/>
    <w:rsid w:val="001A34F2"/>
    <w:rsid w:val="001C7C4E"/>
    <w:rsid w:val="001E54F0"/>
    <w:rsid w:val="001F56B3"/>
    <w:rsid w:val="001F79E3"/>
    <w:rsid w:val="001F7ED8"/>
    <w:rsid w:val="0020511F"/>
    <w:rsid w:val="00206A59"/>
    <w:rsid w:val="002076D0"/>
    <w:rsid w:val="002224F1"/>
    <w:rsid w:val="0023294C"/>
    <w:rsid w:val="00235E91"/>
    <w:rsid w:val="00236C2F"/>
    <w:rsid w:val="0025379A"/>
    <w:rsid w:val="002537A9"/>
    <w:rsid w:val="002557EF"/>
    <w:rsid w:val="0026256D"/>
    <w:rsid w:val="00265344"/>
    <w:rsid w:val="00265752"/>
    <w:rsid w:val="00265A19"/>
    <w:rsid w:val="00273332"/>
    <w:rsid w:val="00275BAA"/>
    <w:rsid w:val="002761AC"/>
    <w:rsid w:val="00280DDF"/>
    <w:rsid w:val="00284B59"/>
    <w:rsid w:val="00286BD1"/>
    <w:rsid w:val="00287648"/>
    <w:rsid w:val="00290DFE"/>
    <w:rsid w:val="00291CD2"/>
    <w:rsid w:val="002A6614"/>
    <w:rsid w:val="002A7A76"/>
    <w:rsid w:val="002A7F2A"/>
    <w:rsid w:val="002B2F19"/>
    <w:rsid w:val="002B3B21"/>
    <w:rsid w:val="002B4B37"/>
    <w:rsid w:val="002D1F27"/>
    <w:rsid w:val="002D3ADA"/>
    <w:rsid w:val="002E44AF"/>
    <w:rsid w:val="002E4AF5"/>
    <w:rsid w:val="002E6E51"/>
    <w:rsid w:val="00301CF0"/>
    <w:rsid w:val="003027DD"/>
    <w:rsid w:val="00302802"/>
    <w:rsid w:val="00307FD3"/>
    <w:rsid w:val="00323F2B"/>
    <w:rsid w:val="00347AF7"/>
    <w:rsid w:val="0035118D"/>
    <w:rsid w:val="00367962"/>
    <w:rsid w:val="0037081E"/>
    <w:rsid w:val="00373F9C"/>
    <w:rsid w:val="00375E62"/>
    <w:rsid w:val="00381ADB"/>
    <w:rsid w:val="003829E8"/>
    <w:rsid w:val="00383BB6"/>
    <w:rsid w:val="00387A00"/>
    <w:rsid w:val="00390EF4"/>
    <w:rsid w:val="00393510"/>
    <w:rsid w:val="00394737"/>
    <w:rsid w:val="00394AC4"/>
    <w:rsid w:val="003A2F71"/>
    <w:rsid w:val="003A340A"/>
    <w:rsid w:val="003A51BE"/>
    <w:rsid w:val="003A7CA0"/>
    <w:rsid w:val="003B7F80"/>
    <w:rsid w:val="003C68C1"/>
    <w:rsid w:val="003D7FF8"/>
    <w:rsid w:val="003E26BF"/>
    <w:rsid w:val="003E2ED6"/>
    <w:rsid w:val="003E6B00"/>
    <w:rsid w:val="003E6CB3"/>
    <w:rsid w:val="00400499"/>
    <w:rsid w:val="0040102D"/>
    <w:rsid w:val="004061FD"/>
    <w:rsid w:val="00411790"/>
    <w:rsid w:val="00414EB6"/>
    <w:rsid w:val="00417524"/>
    <w:rsid w:val="004244D9"/>
    <w:rsid w:val="00425D95"/>
    <w:rsid w:val="004514DF"/>
    <w:rsid w:val="00471140"/>
    <w:rsid w:val="004715F2"/>
    <w:rsid w:val="00473E08"/>
    <w:rsid w:val="00481676"/>
    <w:rsid w:val="004852E6"/>
    <w:rsid w:val="00493E74"/>
    <w:rsid w:val="004941CD"/>
    <w:rsid w:val="004B2CC2"/>
    <w:rsid w:val="004B4B7E"/>
    <w:rsid w:val="004C1B63"/>
    <w:rsid w:val="004C37DB"/>
    <w:rsid w:val="004E256D"/>
    <w:rsid w:val="00500525"/>
    <w:rsid w:val="0050197D"/>
    <w:rsid w:val="00506E7B"/>
    <w:rsid w:val="00511A34"/>
    <w:rsid w:val="00512606"/>
    <w:rsid w:val="005130C7"/>
    <w:rsid w:val="00524149"/>
    <w:rsid w:val="0052651E"/>
    <w:rsid w:val="005326B6"/>
    <w:rsid w:val="00533CA2"/>
    <w:rsid w:val="0053513C"/>
    <w:rsid w:val="0053609B"/>
    <w:rsid w:val="00537231"/>
    <w:rsid w:val="00541DB0"/>
    <w:rsid w:val="005519B2"/>
    <w:rsid w:val="00552FD6"/>
    <w:rsid w:val="00561AA8"/>
    <w:rsid w:val="00567CEA"/>
    <w:rsid w:val="00575C4C"/>
    <w:rsid w:val="00575E41"/>
    <w:rsid w:val="005832A2"/>
    <w:rsid w:val="00594BA3"/>
    <w:rsid w:val="00595EAC"/>
    <w:rsid w:val="005A163E"/>
    <w:rsid w:val="005A511A"/>
    <w:rsid w:val="005B1F02"/>
    <w:rsid w:val="005B1F50"/>
    <w:rsid w:val="005B6DBD"/>
    <w:rsid w:val="005C56B1"/>
    <w:rsid w:val="005D048F"/>
    <w:rsid w:val="005D53A5"/>
    <w:rsid w:val="005E7B75"/>
    <w:rsid w:val="005F0063"/>
    <w:rsid w:val="005F6FEF"/>
    <w:rsid w:val="006004CA"/>
    <w:rsid w:val="006065DD"/>
    <w:rsid w:val="006073F4"/>
    <w:rsid w:val="00607FAB"/>
    <w:rsid w:val="00613F05"/>
    <w:rsid w:val="006161C5"/>
    <w:rsid w:val="00616CBA"/>
    <w:rsid w:val="0062106A"/>
    <w:rsid w:val="006329A8"/>
    <w:rsid w:val="00643689"/>
    <w:rsid w:val="006449A2"/>
    <w:rsid w:val="00650514"/>
    <w:rsid w:val="0066375C"/>
    <w:rsid w:val="00663F73"/>
    <w:rsid w:val="006744F6"/>
    <w:rsid w:val="0067481E"/>
    <w:rsid w:val="006761CA"/>
    <w:rsid w:val="006869F7"/>
    <w:rsid w:val="00695678"/>
    <w:rsid w:val="00697495"/>
    <w:rsid w:val="006A3F78"/>
    <w:rsid w:val="006A7549"/>
    <w:rsid w:val="006B0E06"/>
    <w:rsid w:val="006B7429"/>
    <w:rsid w:val="006C0EBD"/>
    <w:rsid w:val="006C3E0A"/>
    <w:rsid w:val="006C5313"/>
    <w:rsid w:val="006F1E86"/>
    <w:rsid w:val="006F4769"/>
    <w:rsid w:val="00710762"/>
    <w:rsid w:val="00721EE0"/>
    <w:rsid w:val="00725A48"/>
    <w:rsid w:val="00757038"/>
    <w:rsid w:val="00771E56"/>
    <w:rsid w:val="00774B0B"/>
    <w:rsid w:val="007803C0"/>
    <w:rsid w:val="00781329"/>
    <w:rsid w:val="007832F7"/>
    <w:rsid w:val="00796121"/>
    <w:rsid w:val="007A6876"/>
    <w:rsid w:val="007B0582"/>
    <w:rsid w:val="007B2B58"/>
    <w:rsid w:val="007C1046"/>
    <w:rsid w:val="007C1B4B"/>
    <w:rsid w:val="007C3512"/>
    <w:rsid w:val="007D2029"/>
    <w:rsid w:val="007E16F9"/>
    <w:rsid w:val="007E2CFB"/>
    <w:rsid w:val="007E3A22"/>
    <w:rsid w:val="007E4584"/>
    <w:rsid w:val="007E48CA"/>
    <w:rsid w:val="007F12C9"/>
    <w:rsid w:val="007F5C4A"/>
    <w:rsid w:val="00812823"/>
    <w:rsid w:val="00817B67"/>
    <w:rsid w:val="00817B6F"/>
    <w:rsid w:val="00822170"/>
    <w:rsid w:val="00826D89"/>
    <w:rsid w:val="008279D4"/>
    <w:rsid w:val="00833058"/>
    <w:rsid w:val="00833227"/>
    <w:rsid w:val="008400D7"/>
    <w:rsid w:val="00843555"/>
    <w:rsid w:val="0084436C"/>
    <w:rsid w:val="008455DC"/>
    <w:rsid w:val="00846ECC"/>
    <w:rsid w:val="008472A7"/>
    <w:rsid w:val="0087134B"/>
    <w:rsid w:val="00876726"/>
    <w:rsid w:val="008849EE"/>
    <w:rsid w:val="008909CE"/>
    <w:rsid w:val="00893CC4"/>
    <w:rsid w:val="00896D2B"/>
    <w:rsid w:val="008A5CCD"/>
    <w:rsid w:val="008A6A9A"/>
    <w:rsid w:val="008A7DE4"/>
    <w:rsid w:val="008C0930"/>
    <w:rsid w:val="008C3293"/>
    <w:rsid w:val="008D099D"/>
    <w:rsid w:val="008D2DE9"/>
    <w:rsid w:val="008E36F0"/>
    <w:rsid w:val="008E5EE2"/>
    <w:rsid w:val="008F33D5"/>
    <w:rsid w:val="00904441"/>
    <w:rsid w:val="00906B05"/>
    <w:rsid w:val="00925716"/>
    <w:rsid w:val="00925FF2"/>
    <w:rsid w:val="00931B3F"/>
    <w:rsid w:val="00945130"/>
    <w:rsid w:val="009455BA"/>
    <w:rsid w:val="00953B73"/>
    <w:rsid w:val="009705CD"/>
    <w:rsid w:val="00970B6B"/>
    <w:rsid w:val="009762BB"/>
    <w:rsid w:val="0099195B"/>
    <w:rsid w:val="00997404"/>
    <w:rsid w:val="009A1538"/>
    <w:rsid w:val="009B09A4"/>
    <w:rsid w:val="009B1C57"/>
    <w:rsid w:val="009B4FBE"/>
    <w:rsid w:val="009D3083"/>
    <w:rsid w:val="009D3CC0"/>
    <w:rsid w:val="009D78B3"/>
    <w:rsid w:val="009E491C"/>
    <w:rsid w:val="00A06536"/>
    <w:rsid w:val="00A07BBA"/>
    <w:rsid w:val="00A14F72"/>
    <w:rsid w:val="00A21389"/>
    <w:rsid w:val="00A230E9"/>
    <w:rsid w:val="00A44388"/>
    <w:rsid w:val="00A446B5"/>
    <w:rsid w:val="00A46E67"/>
    <w:rsid w:val="00A474D6"/>
    <w:rsid w:val="00A5291D"/>
    <w:rsid w:val="00A52D6B"/>
    <w:rsid w:val="00A61005"/>
    <w:rsid w:val="00A61949"/>
    <w:rsid w:val="00A669A9"/>
    <w:rsid w:val="00A703E7"/>
    <w:rsid w:val="00A749D2"/>
    <w:rsid w:val="00A75B8F"/>
    <w:rsid w:val="00A81B85"/>
    <w:rsid w:val="00A8525E"/>
    <w:rsid w:val="00A9569B"/>
    <w:rsid w:val="00A9570C"/>
    <w:rsid w:val="00A970FF"/>
    <w:rsid w:val="00AB6E10"/>
    <w:rsid w:val="00AC510B"/>
    <w:rsid w:val="00AC610C"/>
    <w:rsid w:val="00AC77EC"/>
    <w:rsid w:val="00AD4320"/>
    <w:rsid w:val="00AE5022"/>
    <w:rsid w:val="00B11E3D"/>
    <w:rsid w:val="00B50C2B"/>
    <w:rsid w:val="00B515A7"/>
    <w:rsid w:val="00B66022"/>
    <w:rsid w:val="00B66793"/>
    <w:rsid w:val="00B736A7"/>
    <w:rsid w:val="00B7762B"/>
    <w:rsid w:val="00B86532"/>
    <w:rsid w:val="00B91EE8"/>
    <w:rsid w:val="00B97F49"/>
    <w:rsid w:val="00BA55AA"/>
    <w:rsid w:val="00BB559D"/>
    <w:rsid w:val="00BB763D"/>
    <w:rsid w:val="00BC5735"/>
    <w:rsid w:val="00BC58BA"/>
    <w:rsid w:val="00BC5A1D"/>
    <w:rsid w:val="00BE1532"/>
    <w:rsid w:val="00BE2D8E"/>
    <w:rsid w:val="00BE4F8B"/>
    <w:rsid w:val="00BF2085"/>
    <w:rsid w:val="00C01981"/>
    <w:rsid w:val="00C050E6"/>
    <w:rsid w:val="00C1437C"/>
    <w:rsid w:val="00C170E1"/>
    <w:rsid w:val="00C24F67"/>
    <w:rsid w:val="00C26BEB"/>
    <w:rsid w:val="00C35186"/>
    <w:rsid w:val="00C444D2"/>
    <w:rsid w:val="00C44F68"/>
    <w:rsid w:val="00C52949"/>
    <w:rsid w:val="00C6337C"/>
    <w:rsid w:val="00C759EB"/>
    <w:rsid w:val="00C76E5B"/>
    <w:rsid w:val="00CA081E"/>
    <w:rsid w:val="00CA1807"/>
    <w:rsid w:val="00CA4C0B"/>
    <w:rsid w:val="00CA7414"/>
    <w:rsid w:val="00CB70B7"/>
    <w:rsid w:val="00CC0A85"/>
    <w:rsid w:val="00CC4C48"/>
    <w:rsid w:val="00CD6A5E"/>
    <w:rsid w:val="00CE52E9"/>
    <w:rsid w:val="00CF1ABC"/>
    <w:rsid w:val="00D0214A"/>
    <w:rsid w:val="00D053DB"/>
    <w:rsid w:val="00D11449"/>
    <w:rsid w:val="00D129C3"/>
    <w:rsid w:val="00D13498"/>
    <w:rsid w:val="00D139B7"/>
    <w:rsid w:val="00D178F8"/>
    <w:rsid w:val="00D22D69"/>
    <w:rsid w:val="00D27864"/>
    <w:rsid w:val="00D33A86"/>
    <w:rsid w:val="00D3492A"/>
    <w:rsid w:val="00D40216"/>
    <w:rsid w:val="00D5000E"/>
    <w:rsid w:val="00D50992"/>
    <w:rsid w:val="00D539B0"/>
    <w:rsid w:val="00D60C62"/>
    <w:rsid w:val="00D71E84"/>
    <w:rsid w:val="00D721CF"/>
    <w:rsid w:val="00D75D36"/>
    <w:rsid w:val="00D81735"/>
    <w:rsid w:val="00D860FB"/>
    <w:rsid w:val="00D87A7D"/>
    <w:rsid w:val="00D90C8B"/>
    <w:rsid w:val="00D9440C"/>
    <w:rsid w:val="00D975D9"/>
    <w:rsid w:val="00DA0C52"/>
    <w:rsid w:val="00DA4E06"/>
    <w:rsid w:val="00DA73FB"/>
    <w:rsid w:val="00DB2964"/>
    <w:rsid w:val="00DB5106"/>
    <w:rsid w:val="00DC2365"/>
    <w:rsid w:val="00DC423D"/>
    <w:rsid w:val="00DD0CDF"/>
    <w:rsid w:val="00DE11CB"/>
    <w:rsid w:val="00DE135D"/>
    <w:rsid w:val="00DE3A2D"/>
    <w:rsid w:val="00DF427F"/>
    <w:rsid w:val="00DF4B0B"/>
    <w:rsid w:val="00E0786D"/>
    <w:rsid w:val="00E25D1F"/>
    <w:rsid w:val="00E4669B"/>
    <w:rsid w:val="00E51820"/>
    <w:rsid w:val="00E6439B"/>
    <w:rsid w:val="00E65072"/>
    <w:rsid w:val="00E8064F"/>
    <w:rsid w:val="00E82E52"/>
    <w:rsid w:val="00E86B3C"/>
    <w:rsid w:val="00E91EAD"/>
    <w:rsid w:val="00EA67CE"/>
    <w:rsid w:val="00EB092E"/>
    <w:rsid w:val="00EB38AC"/>
    <w:rsid w:val="00EB5E55"/>
    <w:rsid w:val="00EC61A4"/>
    <w:rsid w:val="00ED0193"/>
    <w:rsid w:val="00ED0D0D"/>
    <w:rsid w:val="00ED16EF"/>
    <w:rsid w:val="00EF4F38"/>
    <w:rsid w:val="00F05F6D"/>
    <w:rsid w:val="00F16652"/>
    <w:rsid w:val="00F2250D"/>
    <w:rsid w:val="00F320B9"/>
    <w:rsid w:val="00F33A69"/>
    <w:rsid w:val="00F33CA1"/>
    <w:rsid w:val="00F55227"/>
    <w:rsid w:val="00F65276"/>
    <w:rsid w:val="00F656C1"/>
    <w:rsid w:val="00F734F8"/>
    <w:rsid w:val="00F74198"/>
    <w:rsid w:val="00F76017"/>
    <w:rsid w:val="00F7704E"/>
    <w:rsid w:val="00FA3527"/>
    <w:rsid w:val="00FB6961"/>
    <w:rsid w:val="00FB7B17"/>
    <w:rsid w:val="00FC3CA5"/>
    <w:rsid w:val="00FD1789"/>
    <w:rsid w:val="00FE3B97"/>
    <w:rsid w:val="00FF1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74532"/>
  <w15:docId w15:val="{8F41A778-99AF-49AF-B94F-C47E2650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4F1"/>
    <w:rPr>
      <w:rFonts w:ascii="Arial" w:eastAsia="Times New Roman" w:hAnsi="Arial" w:cs="Times New Roman"/>
      <w:lang w:val="en-US" w:bidi="en-US"/>
    </w:rPr>
  </w:style>
  <w:style w:type="paragraph" w:styleId="Heading1">
    <w:name w:val="heading 1"/>
    <w:basedOn w:val="Normal"/>
    <w:next w:val="Normal"/>
    <w:link w:val="Heading1Char"/>
    <w:qFormat/>
    <w:rsid w:val="00265752"/>
    <w:pPr>
      <w:keepNext/>
      <w:spacing w:after="0" w:line="240" w:lineRule="auto"/>
      <w:outlineLvl w:val="0"/>
    </w:pPr>
    <w:rPr>
      <w:b/>
      <w:color w:val="1F497D" w:themeColor="text2"/>
      <w:sz w:val="40"/>
      <w:szCs w:val="20"/>
      <w:lang w:val="en-GB" w:bidi="ar-SA"/>
    </w:rPr>
  </w:style>
  <w:style w:type="paragraph" w:styleId="Heading2">
    <w:name w:val="heading 2"/>
    <w:basedOn w:val="Normal"/>
    <w:next w:val="Normal"/>
    <w:link w:val="Heading2Char"/>
    <w:uiPriority w:val="9"/>
    <w:unhideWhenUsed/>
    <w:qFormat/>
    <w:rsid w:val="00925716"/>
    <w:pPr>
      <w:keepNext/>
      <w:keepLines/>
      <w:spacing w:before="40" w:after="0" w:line="360" w:lineRule="auto"/>
      <w:outlineLvl w:val="1"/>
    </w:pPr>
    <w:rPr>
      <w:rFonts w:eastAsiaTheme="majorEastAsia" w:cstheme="majorBidi"/>
      <w:color w:val="365F91"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9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9B7"/>
    <w:rPr>
      <w:rFonts w:ascii="Calibri" w:eastAsia="Times New Roman" w:hAnsi="Calibri" w:cs="Times New Roman"/>
      <w:lang w:val="en-US" w:bidi="en-US"/>
    </w:rPr>
  </w:style>
  <w:style w:type="paragraph" w:styleId="Footer">
    <w:name w:val="footer"/>
    <w:basedOn w:val="Normal"/>
    <w:link w:val="FooterChar"/>
    <w:uiPriority w:val="99"/>
    <w:unhideWhenUsed/>
    <w:rsid w:val="00D139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9B7"/>
    <w:rPr>
      <w:rFonts w:ascii="Calibri" w:eastAsia="Times New Roman" w:hAnsi="Calibri" w:cs="Times New Roman"/>
      <w:lang w:val="en-US" w:bidi="en-US"/>
    </w:rPr>
  </w:style>
  <w:style w:type="paragraph" w:styleId="BalloonText">
    <w:name w:val="Balloon Text"/>
    <w:basedOn w:val="Normal"/>
    <w:link w:val="BalloonTextChar"/>
    <w:uiPriority w:val="99"/>
    <w:semiHidden/>
    <w:unhideWhenUsed/>
    <w:rsid w:val="00D13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9B7"/>
    <w:rPr>
      <w:rFonts w:ascii="Tahoma" w:eastAsia="Times New Roman" w:hAnsi="Tahoma" w:cs="Tahoma"/>
      <w:sz w:val="16"/>
      <w:szCs w:val="16"/>
      <w:lang w:val="en-US" w:bidi="en-US"/>
    </w:rPr>
  </w:style>
  <w:style w:type="paragraph" w:styleId="ListParagraph">
    <w:name w:val="List Paragraph"/>
    <w:basedOn w:val="Normal"/>
    <w:uiPriority w:val="34"/>
    <w:qFormat/>
    <w:rsid w:val="00D11449"/>
    <w:pPr>
      <w:ind w:left="720"/>
      <w:contextualSpacing/>
    </w:pPr>
  </w:style>
  <w:style w:type="paragraph" w:styleId="NoSpacing">
    <w:name w:val="No Spacing"/>
    <w:link w:val="NoSpacingChar"/>
    <w:uiPriority w:val="1"/>
    <w:qFormat/>
    <w:rsid w:val="001F79E3"/>
    <w:pPr>
      <w:spacing w:after="0" w:line="240" w:lineRule="auto"/>
    </w:pPr>
    <w:rPr>
      <w:rFonts w:ascii="Calibri" w:eastAsia="Calibri" w:hAnsi="Calibri" w:cs="Times New Roman"/>
    </w:rPr>
  </w:style>
  <w:style w:type="paragraph" w:customStyle="1" w:styleId="Textbody">
    <w:name w:val="Text body"/>
    <w:basedOn w:val="Normal"/>
    <w:rsid w:val="00C35186"/>
    <w:pPr>
      <w:suppressAutoHyphens/>
      <w:autoSpaceDN w:val="0"/>
      <w:spacing w:after="0" w:line="240" w:lineRule="auto"/>
      <w:textAlignment w:val="baseline"/>
    </w:pPr>
    <w:rPr>
      <w:rFonts w:ascii="Verdana" w:hAnsi="Verdana"/>
      <w:i/>
      <w:kern w:val="3"/>
      <w:sz w:val="20"/>
      <w:szCs w:val="20"/>
      <w:lang w:val="en-GB" w:bidi="ar-SA"/>
    </w:rPr>
  </w:style>
  <w:style w:type="paragraph" w:styleId="BodyText">
    <w:name w:val="Body Text"/>
    <w:basedOn w:val="Normal"/>
    <w:link w:val="BodyTextChar"/>
    <w:rsid w:val="00C44F68"/>
    <w:pPr>
      <w:spacing w:after="0"/>
      <w:jc w:val="both"/>
    </w:pPr>
    <w:rPr>
      <w:rFonts w:ascii="Times New Roman" w:hAnsi="Times New Roman"/>
      <w:sz w:val="24"/>
      <w:szCs w:val="20"/>
    </w:rPr>
  </w:style>
  <w:style w:type="character" w:customStyle="1" w:styleId="BodyTextChar">
    <w:name w:val="Body Text Char"/>
    <w:basedOn w:val="DefaultParagraphFont"/>
    <w:link w:val="BodyText"/>
    <w:rsid w:val="00C44F68"/>
    <w:rPr>
      <w:rFonts w:ascii="Times New Roman" w:eastAsia="Times New Roman" w:hAnsi="Times New Roman" w:cs="Times New Roman"/>
      <w:sz w:val="24"/>
      <w:szCs w:val="20"/>
      <w:lang w:val="en-US" w:bidi="en-US"/>
    </w:rPr>
  </w:style>
  <w:style w:type="character" w:styleId="Strong">
    <w:name w:val="Strong"/>
    <w:basedOn w:val="DefaultParagraphFont"/>
    <w:qFormat/>
    <w:rsid w:val="00C44F68"/>
    <w:rPr>
      <w:rFonts w:cs="Times New Roman"/>
      <w:b/>
      <w:bCs/>
    </w:rPr>
  </w:style>
  <w:style w:type="character" w:customStyle="1" w:styleId="Heading1Char">
    <w:name w:val="Heading 1 Char"/>
    <w:basedOn w:val="DefaultParagraphFont"/>
    <w:link w:val="Heading1"/>
    <w:rsid w:val="00265752"/>
    <w:rPr>
      <w:rFonts w:ascii="Arial" w:eastAsia="Times New Roman" w:hAnsi="Arial" w:cs="Times New Roman"/>
      <w:b/>
      <w:color w:val="1F497D" w:themeColor="text2"/>
      <w:sz w:val="40"/>
      <w:szCs w:val="20"/>
    </w:rPr>
  </w:style>
  <w:style w:type="paragraph" w:styleId="Title">
    <w:name w:val="Title"/>
    <w:basedOn w:val="Normal"/>
    <w:link w:val="TitleChar"/>
    <w:qFormat/>
    <w:rsid w:val="00607FAB"/>
    <w:pPr>
      <w:spacing w:after="0" w:line="240" w:lineRule="auto"/>
      <w:jc w:val="center"/>
    </w:pPr>
    <w:rPr>
      <w:rFonts w:ascii="Times New Roman" w:hAnsi="Times New Roman"/>
      <w:b/>
      <w:sz w:val="32"/>
      <w:szCs w:val="20"/>
      <w:lang w:val="en-GB" w:bidi="ar-SA"/>
    </w:rPr>
  </w:style>
  <w:style w:type="character" w:customStyle="1" w:styleId="TitleChar">
    <w:name w:val="Title Char"/>
    <w:basedOn w:val="DefaultParagraphFont"/>
    <w:link w:val="Title"/>
    <w:rsid w:val="00607FAB"/>
    <w:rPr>
      <w:rFonts w:ascii="Times New Roman" w:eastAsia="Times New Roman" w:hAnsi="Times New Roman" w:cs="Times New Roman"/>
      <w:b/>
      <w:sz w:val="32"/>
      <w:szCs w:val="20"/>
    </w:rPr>
  </w:style>
  <w:style w:type="character" w:styleId="Hyperlink">
    <w:name w:val="Hyperlink"/>
    <w:basedOn w:val="DefaultParagraphFont"/>
    <w:uiPriority w:val="99"/>
    <w:rsid w:val="00607FAB"/>
    <w:rPr>
      <w:color w:val="0000FF" w:themeColor="hyperlink"/>
      <w:u w:val="single"/>
    </w:rPr>
  </w:style>
  <w:style w:type="paragraph" w:styleId="NormalWeb">
    <w:name w:val="Normal (Web)"/>
    <w:basedOn w:val="Normal"/>
    <w:unhideWhenUsed/>
    <w:rsid w:val="005D048F"/>
    <w:pPr>
      <w:spacing w:before="100" w:beforeAutospacing="1" w:after="100" w:afterAutospacing="1" w:line="240" w:lineRule="auto"/>
    </w:pPr>
    <w:rPr>
      <w:rFonts w:ascii="Times New Roman" w:hAnsi="Times New Roman"/>
      <w:sz w:val="24"/>
      <w:szCs w:val="24"/>
      <w:lang w:val="en-GB" w:eastAsia="en-GB" w:bidi="ar-SA"/>
    </w:rPr>
  </w:style>
  <w:style w:type="paragraph" w:styleId="BodyText3">
    <w:name w:val="Body Text 3"/>
    <w:basedOn w:val="Normal"/>
    <w:link w:val="BodyText3Char"/>
    <w:rsid w:val="00CA081E"/>
    <w:pPr>
      <w:spacing w:after="120" w:line="240" w:lineRule="auto"/>
    </w:pPr>
    <w:rPr>
      <w:rFonts w:ascii="Times New Roman" w:hAnsi="Times New Roman"/>
      <w:sz w:val="16"/>
      <w:szCs w:val="16"/>
      <w:lang w:bidi="ar-SA"/>
    </w:rPr>
  </w:style>
  <w:style w:type="character" w:customStyle="1" w:styleId="BodyText3Char">
    <w:name w:val="Body Text 3 Char"/>
    <w:basedOn w:val="DefaultParagraphFont"/>
    <w:link w:val="BodyText3"/>
    <w:rsid w:val="00CA081E"/>
    <w:rPr>
      <w:rFonts w:ascii="Times New Roman" w:eastAsia="Times New Roman" w:hAnsi="Times New Roman" w:cs="Times New Roman"/>
      <w:sz w:val="16"/>
      <w:szCs w:val="16"/>
      <w:lang w:val="en-US"/>
    </w:rPr>
  </w:style>
  <w:style w:type="paragraph" w:customStyle="1" w:styleId="MentorText">
    <w:name w:val="Mentor_Text"/>
    <w:basedOn w:val="Normal"/>
    <w:rsid w:val="00CA081E"/>
    <w:pPr>
      <w:keepLines/>
      <w:tabs>
        <w:tab w:val="left" w:pos="0"/>
      </w:tabs>
      <w:spacing w:before="120" w:after="0" w:line="240" w:lineRule="auto"/>
      <w:jc w:val="both"/>
    </w:pPr>
    <w:rPr>
      <w:lang w:val="en-GB" w:eastAsia="en-GB" w:bidi="ar-SA"/>
    </w:rPr>
  </w:style>
  <w:style w:type="character" w:customStyle="1" w:styleId="NoSpacingChar">
    <w:name w:val="No Spacing Char"/>
    <w:basedOn w:val="DefaultParagraphFont"/>
    <w:link w:val="NoSpacing"/>
    <w:uiPriority w:val="1"/>
    <w:rsid w:val="00367962"/>
    <w:rPr>
      <w:rFonts w:ascii="Calibri" w:eastAsia="Calibri" w:hAnsi="Calibri" w:cs="Times New Roman"/>
    </w:rPr>
  </w:style>
  <w:style w:type="paragraph" w:customStyle="1" w:styleId="Default">
    <w:name w:val="Default"/>
    <w:rsid w:val="006C5313"/>
    <w:pPr>
      <w:autoSpaceDE w:val="0"/>
      <w:autoSpaceDN w:val="0"/>
      <w:adjustRightInd w:val="0"/>
      <w:spacing w:after="0" w:line="240" w:lineRule="auto"/>
    </w:pPr>
    <w:rPr>
      <w:rFonts w:ascii="Calibri" w:hAnsi="Calibri" w:cs="Calibri"/>
      <w:color w:val="000000"/>
      <w:sz w:val="24"/>
      <w:szCs w:val="24"/>
    </w:rPr>
  </w:style>
  <w:style w:type="character" w:customStyle="1" w:styleId="st">
    <w:name w:val="st"/>
    <w:basedOn w:val="DefaultParagraphFont"/>
    <w:rsid w:val="00B66793"/>
  </w:style>
  <w:style w:type="character" w:customStyle="1" w:styleId="Heading2Char">
    <w:name w:val="Heading 2 Char"/>
    <w:basedOn w:val="DefaultParagraphFont"/>
    <w:link w:val="Heading2"/>
    <w:uiPriority w:val="9"/>
    <w:rsid w:val="00925716"/>
    <w:rPr>
      <w:rFonts w:ascii="Arial" w:eastAsiaTheme="majorEastAsia" w:hAnsi="Arial" w:cstheme="majorBidi"/>
      <w:color w:val="365F91" w:themeColor="accent1" w:themeShade="BF"/>
      <w:sz w:val="28"/>
      <w:szCs w:val="26"/>
      <w:lang w:val="en-US" w:bidi="en-US"/>
    </w:rPr>
  </w:style>
  <w:style w:type="paragraph" w:styleId="TOCHeading">
    <w:name w:val="TOC Heading"/>
    <w:basedOn w:val="Heading1"/>
    <w:next w:val="Normal"/>
    <w:uiPriority w:val="39"/>
    <w:unhideWhenUsed/>
    <w:qFormat/>
    <w:rsid w:val="00594BA3"/>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594BA3"/>
    <w:pPr>
      <w:spacing w:after="100"/>
    </w:pPr>
  </w:style>
  <w:style w:type="paragraph" w:styleId="TOC2">
    <w:name w:val="toc 2"/>
    <w:basedOn w:val="Normal"/>
    <w:next w:val="Normal"/>
    <w:autoRedefine/>
    <w:uiPriority w:val="39"/>
    <w:unhideWhenUsed/>
    <w:rsid w:val="00594BA3"/>
    <w:pPr>
      <w:spacing w:after="100"/>
      <w:ind w:left="220"/>
    </w:pPr>
  </w:style>
  <w:style w:type="character" w:styleId="CommentReference">
    <w:name w:val="annotation reference"/>
    <w:basedOn w:val="DefaultParagraphFont"/>
    <w:uiPriority w:val="99"/>
    <w:semiHidden/>
    <w:unhideWhenUsed/>
    <w:rsid w:val="007E2CFB"/>
    <w:rPr>
      <w:sz w:val="16"/>
      <w:szCs w:val="16"/>
    </w:rPr>
  </w:style>
  <w:style w:type="paragraph" w:styleId="CommentText">
    <w:name w:val="annotation text"/>
    <w:basedOn w:val="Normal"/>
    <w:link w:val="CommentTextChar"/>
    <w:uiPriority w:val="99"/>
    <w:semiHidden/>
    <w:unhideWhenUsed/>
    <w:rsid w:val="007E2CFB"/>
    <w:pPr>
      <w:spacing w:line="240" w:lineRule="auto"/>
    </w:pPr>
    <w:rPr>
      <w:sz w:val="20"/>
      <w:szCs w:val="20"/>
    </w:rPr>
  </w:style>
  <w:style w:type="character" w:customStyle="1" w:styleId="CommentTextChar">
    <w:name w:val="Comment Text Char"/>
    <w:basedOn w:val="DefaultParagraphFont"/>
    <w:link w:val="CommentText"/>
    <w:uiPriority w:val="99"/>
    <w:semiHidden/>
    <w:rsid w:val="007E2CFB"/>
    <w:rPr>
      <w:rFonts w:ascii="Arial" w:eastAsia="Times New Roman" w:hAnsi="Arial"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7E2CFB"/>
    <w:rPr>
      <w:b/>
      <w:bCs/>
    </w:rPr>
  </w:style>
  <w:style w:type="character" w:customStyle="1" w:styleId="CommentSubjectChar">
    <w:name w:val="Comment Subject Char"/>
    <w:basedOn w:val="CommentTextChar"/>
    <w:link w:val="CommentSubject"/>
    <w:uiPriority w:val="99"/>
    <w:semiHidden/>
    <w:rsid w:val="007E2CFB"/>
    <w:rPr>
      <w:rFonts w:ascii="Arial" w:eastAsia="Times New Roman" w:hAnsi="Arial"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15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66663383">
          <w:marLeft w:val="0"/>
          <w:marRight w:val="0"/>
          <w:marTop w:val="0"/>
          <w:marBottom w:val="0"/>
          <w:divBdr>
            <w:top w:val="none" w:sz="0" w:space="0" w:color="auto"/>
            <w:left w:val="none" w:sz="0" w:space="0" w:color="auto"/>
            <w:bottom w:val="none" w:sz="0" w:space="0" w:color="auto"/>
            <w:right w:val="none" w:sz="0" w:space="0" w:color="auto"/>
          </w:divBdr>
          <w:divsChild>
            <w:div w:id="1804155663">
              <w:marLeft w:val="0"/>
              <w:marRight w:val="0"/>
              <w:marTop w:val="0"/>
              <w:marBottom w:val="0"/>
              <w:divBdr>
                <w:top w:val="none" w:sz="0" w:space="0" w:color="auto"/>
                <w:left w:val="none" w:sz="0" w:space="0" w:color="auto"/>
                <w:bottom w:val="none" w:sz="0" w:space="0" w:color="auto"/>
                <w:right w:val="none" w:sz="0" w:space="0" w:color="auto"/>
              </w:divBdr>
              <w:divsChild>
                <w:div w:id="715815403">
                  <w:marLeft w:val="0"/>
                  <w:marRight w:val="0"/>
                  <w:marTop w:val="0"/>
                  <w:marBottom w:val="0"/>
                  <w:divBdr>
                    <w:top w:val="none" w:sz="0" w:space="0" w:color="auto"/>
                    <w:left w:val="none" w:sz="0" w:space="0" w:color="auto"/>
                    <w:bottom w:val="none" w:sz="0" w:space="0" w:color="auto"/>
                    <w:right w:val="none" w:sz="0" w:space="0" w:color="auto"/>
                  </w:divBdr>
                  <w:divsChild>
                    <w:div w:id="911429492">
                      <w:marLeft w:val="0"/>
                      <w:marRight w:val="0"/>
                      <w:marTop w:val="0"/>
                      <w:marBottom w:val="0"/>
                      <w:divBdr>
                        <w:top w:val="none" w:sz="0" w:space="0" w:color="auto"/>
                        <w:left w:val="none" w:sz="0" w:space="0" w:color="auto"/>
                        <w:bottom w:val="none" w:sz="0" w:space="0" w:color="auto"/>
                        <w:right w:val="none" w:sz="0" w:space="0" w:color="auto"/>
                      </w:divBdr>
                      <w:divsChild>
                        <w:div w:id="874972932">
                          <w:marLeft w:val="0"/>
                          <w:marRight w:val="0"/>
                          <w:marTop w:val="0"/>
                          <w:marBottom w:val="0"/>
                          <w:divBdr>
                            <w:top w:val="none" w:sz="0" w:space="0" w:color="auto"/>
                            <w:left w:val="none" w:sz="0" w:space="0" w:color="auto"/>
                            <w:bottom w:val="none" w:sz="0" w:space="0" w:color="auto"/>
                            <w:right w:val="none" w:sz="0" w:space="0" w:color="auto"/>
                          </w:divBdr>
                          <w:divsChild>
                            <w:div w:id="114369003">
                              <w:marLeft w:val="0"/>
                              <w:marRight w:val="0"/>
                              <w:marTop w:val="0"/>
                              <w:marBottom w:val="0"/>
                              <w:divBdr>
                                <w:top w:val="none" w:sz="0" w:space="0" w:color="auto"/>
                                <w:left w:val="none" w:sz="0" w:space="0" w:color="auto"/>
                                <w:bottom w:val="none" w:sz="0" w:space="0" w:color="auto"/>
                                <w:right w:val="none" w:sz="0" w:space="0" w:color="auto"/>
                              </w:divBdr>
                              <w:divsChild>
                                <w:div w:id="1425034507">
                                  <w:marLeft w:val="0"/>
                                  <w:marRight w:val="0"/>
                                  <w:marTop w:val="0"/>
                                  <w:marBottom w:val="0"/>
                                  <w:divBdr>
                                    <w:top w:val="none" w:sz="0" w:space="0" w:color="auto"/>
                                    <w:left w:val="none" w:sz="0" w:space="0" w:color="auto"/>
                                    <w:bottom w:val="none" w:sz="0" w:space="0" w:color="auto"/>
                                    <w:right w:val="none" w:sz="0" w:space="0" w:color="auto"/>
                                  </w:divBdr>
                                </w:div>
                                <w:div w:id="763377948">
                                  <w:marLeft w:val="0"/>
                                  <w:marRight w:val="0"/>
                                  <w:marTop w:val="0"/>
                                  <w:marBottom w:val="0"/>
                                  <w:divBdr>
                                    <w:top w:val="none" w:sz="0" w:space="0" w:color="auto"/>
                                    <w:left w:val="none" w:sz="0" w:space="0" w:color="auto"/>
                                    <w:bottom w:val="none" w:sz="0" w:space="0" w:color="auto"/>
                                    <w:right w:val="none" w:sz="0" w:space="0" w:color="auto"/>
                                  </w:divBdr>
                                </w:div>
                                <w:div w:id="2020542322">
                                  <w:marLeft w:val="0"/>
                                  <w:marRight w:val="0"/>
                                  <w:marTop w:val="0"/>
                                  <w:marBottom w:val="0"/>
                                  <w:divBdr>
                                    <w:top w:val="none" w:sz="0" w:space="0" w:color="auto"/>
                                    <w:left w:val="none" w:sz="0" w:space="0" w:color="auto"/>
                                    <w:bottom w:val="none" w:sz="0" w:space="0" w:color="auto"/>
                                    <w:right w:val="none" w:sz="0" w:space="0" w:color="auto"/>
                                  </w:divBdr>
                                </w:div>
                                <w:div w:id="807434946">
                                  <w:marLeft w:val="0"/>
                                  <w:marRight w:val="0"/>
                                  <w:marTop w:val="0"/>
                                  <w:marBottom w:val="0"/>
                                  <w:divBdr>
                                    <w:top w:val="none" w:sz="0" w:space="0" w:color="auto"/>
                                    <w:left w:val="none" w:sz="0" w:space="0" w:color="auto"/>
                                    <w:bottom w:val="none" w:sz="0" w:space="0" w:color="auto"/>
                                    <w:right w:val="none" w:sz="0" w:space="0" w:color="auto"/>
                                  </w:divBdr>
                                </w:div>
                                <w:div w:id="26761034">
                                  <w:marLeft w:val="0"/>
                                  <w:marRight w:val="0"/>
                                  <w:marTop w:val="0"/>
                                  <w:marBottom w:val="0"/>
                                  <w:divBdr>
                                    <w:top w:val="none" w:sz="0" w:space="0" w:color="auto"/>
                                    <w:left w:val="none" w:sz="0" w:space="0" w:color="auto"/>
                                    <w:bottom w:val="none" w:sz="0" w:space="0" w:color="auto"/>
                                    <w:right w:val="none" w:sz="0" w:space="0" w:color="auto"/>
                                  </w:divBdr>
                                </w:div>
                                <w:div w:id="1117599295">
                                  <w:marLeft w:val="0"/>
                                  <w:marRight w:val="0"/>
                                  <w:marTop w:val="0"/>
                                  <w:marBottom w:val="0"/>
                                  <w:divBdr>
                                    <w:top w:val="none" w:sz="0" w:space="0" w:color="auto"/>
                                    <w:left w:val="none" w:sz="0" w:space="0" w:color="auto"/>
                                    <w:bottom w:val="none" w:sz="0" w:space="0" w:color="auto"/>
                                    <w:right w:val="none" w:sz="0" w:space="0" w:color="auto"/>
                                  </w:divBdr>
                                </w:div>
                                <w:div w:id="661934779">
                                  <w:marLeft w:val="0"/>
                                  <w:marRight w:val="0"/>
                                  <w:marTop w:val="0"/>
                                  <w:marBottom w:val="0"/>
                                  <w:divBdr>
                                    <w:top w:val="none" w:sz="0" w:space="0" w:color="auto"/>
                                    <w:left w:val="none" w:sz="0" w:space="0" w:color="auto"/>
                                    <w:bottom w:val="none" w:sz="0" w:space="0" w:color="auto"/>
                                    <w:right w:val="none" w:sz="0" w:space="0" w:color="auto"/>
                                  </w:divBdr>
                                </w:div>
                                <w:div w:id="1751081809">
                                  <w:marLeft w:val="0"/>
                                  <w:marRight w:val="0"/>
                                  <w:marTop w:val="0"/>
                                  <w:marBottom w:val="0"/>
                                  <w:divBdr>
                                    <w:top w:val="none" w:sz="0" w:space="0" w:color="auto"/>
                                    <w:left w:val="none" w:sz="0" w:space="0" w:color="auto"/>
                                    <w:bottom w:val="none" w:sz="0" w:space="0" w:color="auto"/>
                                    <w:right w:val="none" w:sz="0" w:space="0" w:color="auto"/>
                                  </w:divBdr>
                                </w:div>
                                <w:div w:id="1222404618">
                                  <w:marLeft w:val="0"/>
                                  <w:marRight w:val="0"/>
                                  <w:marTop w:val="0"/>
                                  <w:marBottom w:val="0"/>
                                  <w:divBdr>
                                    <w:top w:val="none" w:sz="0" w:space="0" w:color="auto"/>
                                    <w:left w:val="none" w:sz="0" w:space="0" w:color="auto"/>
                                    <w:bottom w:val="none" w:sz="0" w:space="0" w:color="auto"/>
                                    <w:right w:val="none" w:sz="0" w:space="0" w:color="auto"/>
                                  </w:divBdr>
                                </w:div>
                                <w:div w:id="549803314">
                                  <w:marLeft w:val="0"/>
                                  <w:marRight w:val="0"/>
                                  <w:marTop w:val="0"/>
                                  <w:marBottom w:val="0"/>
                                  <w:divBdr>
                                    <w:top w:val="none" w:sz="0" w:space="0" w:color="auto"/>
                                    <w:left w:val="none" w:sz="0" w:space="0" w:color="auto"/>
                                    <w:bottom w:val="none" w:sz="0" w:space="0" w:color="auto"/>
                                    <w:right w:val="none" w:sz="0" w:space="0" w:color="auto"/>
                                  </w:divBdr>
                                </w:div>
                                <w:div w:id="2079936226">
                                  <w:marLeft w:val="0"/>
                                  <w:marRight w:val="0"/>
                                  <w:marTop w:val="0"/>
                                  <w:marBottom w:val="0"/>
                                  <w:divBdr>
                                    <w:top w:val="none" w:sz="0" w:space="0" w:color="auto"/>
                                    <w:left w:val="none" w:sz="0" w:space="0" w:color="auto"/>
                                    <w:bottom w:val="none" w:sz="0" w:space="0" w:color="auto"/>
                                    <w:right w:val="none" w:sz="0" w:space="0" w:color="auto"/>
                                  </w:divBdr>
                                </w:div>
                                <w:div w:id="1365599228">
                                  <w:marLeft w:val="0"/>
                                  <w:marRight w:val="0"/>
                                  <w:marTop w:val="0"/>
                                  <w:marBottom w:val="0"/>
                                  <w:divBdr>
                                    <w:top w:val="none" w:sz="0" w:space="0" w:color="auto"/>
                                    <w:left w:val="none" w:sz="0" w:space="0" w:color="auto"/>
                                    <w:bottom w:val="none" w:sz="0" w:space="0" w:color="auto"/>
                                    <w:right w:val="none" w:sz="0" w:space="0" w:color="auto"/>
                                  </w:divBdr>
                                </w:div>
                                <w:div w:id="1639527927">
                                  <w:marLeft w:val="0"/>
                                  <w:marRight w:val="0"/>
                                  <w:marTop w:val="0"/>
                                  <w:marBottom w:val="0"/>
                                  <w:divBdr>
                                    <w:top w:val="none" w:sz="0" w:space="0" w:color="auto"/>
                                    <w:left w:val="none" w:sz="0" w:space="0" w:color="auto"/>
                                    <w:bottom w:val="none" w:sz="0" w:space="0" w:color="auto"/>
                                    <w:right w:val="none" w:sz="0" w:space="0" w:color="auto"/>
                                  </w:divBdr>
                                </w:div>
                                <w:div w:id="1749692589">
                                  <w:marLeft w:val="0"/>
                                  <w:marRight w:val="0"/>
                                  <w:marTop w:val="0"/>
                                  <w:marBottom w:val="0"/>
                                  <w:divBdr>
                                    <w:top w:val="none" w:sz="0" w:space="0" w:color="auto"/>
                                    <w:left w:val="none" w:sz="0" w:space="0" w:color="auto"/>
                                    <w:bottom w:val="none" w:sz="0" w:space="0" w:color="auto"/>
                                    <w:right w:val="none" w:sz="0" w:space="0" w:color="auto"/>
                                  </w:divBdr>
                                </w:div>
                                <w:div w:id="1646087094">
                                  <w:marLeft w:val="0"/>
                                  <w:marRight w:val="0"/>
                                  <w:marTop w:val="0"/>
                                  <w:marBottom w:val="0"/>
                                  <w:divBdr>
                                    <w:top w:val="none" w:sz="0" w:space="0" w:color="auto"/>
                                    <w:left w:val="none" w:sz="0" w:space="0" w:color="auto"/>
                                    <w:bottom w:val="none" w:sz="0" w:space="0" w:color="auto"/>
                                    <w:right w:val="none" w:sz="0" w:space="0" w:color="auto"/>
                                  </w:divBdr>
                                </w:div>
                                <w:div w:id="503470954">
                                  <w:marLeft w:val="0"/>
                                  <w:marRight w:val="0"/>
                                  <w:marTop w:val="0"/>
                                  <w:marBottom w:val="0"/>
                                  <w:divBdr>
                                    <w:top w:val="none" w:sz="0" w:space="0" w:color="auto"/>
                                    <w:left w:val="none" w:sz="0" w:space="0" w:color="auto"/>
                                    <w:bottom w:val="none" w:sz="0" w:space="0" w:color="auto"/>
                                    <w:right w:val="none" w:sz="0" w:space="0" w:color="auto"/>
                                  </w:divBdr>
                                </w:div>
                                <w:div w:id="516162925">
                                  <w:marLeft w:val="0"/>
                                  <w:marRight w:val="0"/>
                                  <w:marTop w:val="0"/>
                                  <w:marBottom w:val="0"/>
                                  <w:divBdr>
                                    <w:top w:val="none" w:sz="0" w:space="0" w:color="auto"/>
                                    <w:left w:val="none" w:sz="0" w:space="0" w:color="auto"/>
                                    <w:bottom w:val="none" w:sz="0" w:space="0" w:color="auto"/>
                                    <w:right w:val="none" w:sz="0" w:space="0" w:color="auto"/>
                                  </w:divBdr>
                                </w:div>
                                <w:div w:id="989596691">
                                  <w:marLeft w:val="0"/>
                                  <w:marRight w:val="0"/>
                                  <w:marTop w:val="0"/>
                                  <w:marBottom w:val="0"/>
                                  <w:divBdr>
                                    <w:top w:val="none" w:sz="0" w:space="0" w:color="auto"/>
                                    <w:left w:val="none" w:sz="0" w:space="0" w:color="auto"/>
                                    <w:bottom w:val="none" w:sz="0" w:space="0" w:color="auto"/>
                                    <w:right w:val="none" w:sz="0" w:space="0" w:color="auto"/>
                                  </w:divBdr>
                                </w:div>
                                <w:div w:id="971134866">
                                  <w:marLeft w:val="0"/>
                                  <w:marRight w:val="0"/>
                                  <w:marTop w:val="0"/>
                                  <w:marBottom w:val="0"/>
                                  <w:divBdr>
                                    <w:top w:val="none" w:sz="0" w:space="0" w:color="auto"/>
                                    <w:left w:val="none" w:sz="0" w:space="0" w:color="auto"/>
                                    <w:bottom w:val="none" w:sz="0" w:space="0" w:color="auto"/>
                                    <w:right w:val="none" w:sz="0" w:space="0" w:color="auto"/>
                                  </w:divBdr>
                                </w:div>
                                <w:div w:id="305596564">
                                  <w:marLeft w:val="0"/>
                                  <w:marRight w:val="0"/>
                                  <w:marTop w:val="0"/>
                                  <w:marBottom w:val="0"/>
                                  <w:divBdr>
                                    <w:top w:val="none" w:sz="0" w:space="0" w:color="auto"/>
                                    <w:left w:val="none" w:sz="0" w:space="0" w:color="auto"/>
                                    <w:bottom w:val="none" w:sz="0" w:space="0" w:color="auto"/>
                                    <w:right w:val="none" w:sz="0" w:space="0" w:color="auto"/>
                                  </w:divBdr>
                                </w:div>
                                <w:div w:id="796918801">
                                  <w:marLeft w:val="0"/>
                                  <w:marRight w:val="0"/>
                                  <w:marTop w:val="0"/>
                                  <w:marBottom w:val="0"/>
                                  <w:divBdr>
                                    <w:top w:val="none" w:sz="0" w:space="0" w:color="auto"/>
                                    <w:left w:val="none" w:sz="0" w:space="0" w:color="auto"/>
                                    <w:bottom w:val="none" w:sz="0" w:space="0" w:color="auto"/>
                                    <w:right w:val="none" w:sz="0" w:space="0" w:color="auto"/>
                                  </w:divBdr>
                                </w:div>
                                <w:div w:id="2118669882">
                                  <w:marLeft w:val="0"/>
                                  <w:marRight w:val="0"/>
                                  <w:marTop w:val="0"/>
                                  <w:marBottom w:val="0"/>
                                  <w:divBdr>
                                    <w:top w:val="none" w:sz="0" w:space="0" w:color="auto"/>
                                    <w:left w:val="none" w:sz="0" w:space="0" w:color="auto"/>
                                    <w:bottom w:val="none" w:sz="0" w:space="0" w:color="auto"/>
                                    <w:right w:val="none" w:sz="0" w:space="0" w:color="auto"/>
                                  </w:divBdr>
                                </w:div>
                                <w:div w:id="42799320">
                                  <w:marLeft w:val="0"/>
                                  <w:marRight w:val="0"/>
                                  <w:marTop w:val="0"/>
                                  <w:marBottom w:val="0"/>
                                  <w:divBdr>
                                    <w:top w:val="none" w:sz="0" w:space="0" w:color="auto"/>
                                    <w:left w:val="none" w:sz="0" w:space="0" w:color="auto"/>
                                    <w:bottom w:val="none" w:sz="0" w:space="0" w:color="auto"/>
                                    <w:right w:val="none" w:sz="0" w:space="0" w:color="auto"/>
                                  </w:divBdr>
                                </w:div>
                                <w:div w:id="844979578">
                                  <w:marLeft w:val="0"/>
                                  <w:marRight w:val="0"/>
                                  <w:marTop w:val="0"/>
                                  <w:marBottom w:val="0"/>
                                  <w:divBdr>
                                    <w:top w:val="none" w:sz="0" w:space="0" w:color="auto"/>
                                    <w:left w:val="none" w:sz="0" w:space="0" w:color="auto"/>
                                    <w:bottom w:val="none" w:sz="0" w:space="0" w:color="auto"/>
                                    <w:right w:val="none" w:sz="0" w:space="0" w:color="auto"/>
                                  </w:divBdr>
                                </w:div>
                                <w:div w:id="953246611">
                                  <w:marLeft w:val="0"/>
                                  <w:marRight w:val="0"/>
                                  <w:marTop w:val="0"/>
                                  <w:marBottom w:val="0"/>
                                  <w:divBdr>
                                    <w:top w:val="none" w:sz="0" w:space="0" w:color="auto"/>
                                    <w:left w:val="none" w:sz="0" w:space="0" w:color="auto"/>
                                    <w:bottom w:val="none" w:sz="0" w:space="0" w:color="auto"/>
                                    <w:right w:val="none" w:sz="0" w:space="0" w:color="auto"/>
                                  </w:divBdr>
                                </w:div>
                                <w:div w:id="324169480">
                                  <w:marLeft w:val="0"/>
                                  <w:marRight w:val="0"/>
                                  <w:marTop w:val="0"/>
                                  <w:marBottom w:val="0"/>
                                  <w:divBdr>
                                    <w:top w:val="none" w:sz="0" w:space="0" w:color="auto"/>
                                    <w:left w:val="none" w:sz="0" w:space="0" w:color="auto"/>
                                    <w:bottom w:val="none" w:sz="0" w:space="0" w:color="auto"/>
                                    <w:right w:val="none" w:sz="0" w:space="0" w:color="auto"/>
                                  </w:divBdr>
                                </w:div>
                                <w:div w:id="692658273">
                                  <w:marLeft w:val="0"/>
                                  <w:marRight w:val="0"/>
                                  <w:marTop w:val="0"/>
                                  <w:marBottom w:val="0"/>
                                  <w:divBdr>
                                    <w:top w:val="none" w:sz="0" w:space="0" w:color="auto"/>
                                    <w:left w:val="none" w:sz="0" w:space="0" w:color="auto"/>
                                    <w:bottom w:val="none" w:sz="0" w:space="0" w:color="auto"/>
                                    <w:right w:val="none" w:sz="0" w:space="0" w:color="auto"/>
                                  </w:divBdr>
                                </w:div>
                                <w:div w:id="994794704">
                                  <w:marLeft w:val="0"/>
                                  <w:marRight w:val="0"/>
                                  <w:marTop w:val="0"/>
                                  <w:marBottom w:val="0"/>
                                  <w:divBdr>
                                    <w:top w:val="none" w:sz="0" w:space="0" w:color="auto"/>
                                    <w:left w:val="none" w:sz="0" w:space="0" w:color="auto"/>
                                    <w:bottom w:val="none" w:sz="0" w:space="0" w:color="auto"/>
                                    <w:right w:val="none" w:sz="0" w:space="0" w:color="auto"/>
                                  </w:divBdr>
                                </w:div>
                                <w:div w:id="1001664611">
                                  <w:marLeft w:val="0"/>
                                  <w:marRight w:val="0"/>
                                  <w:marTop w:val="0"/>
                                  <w:marBottom w:val="0"/>
                                  <w:divBdr>
                                    <w:top w:val="none" w:sz="0" w:space="0" w:color="auto"/>
                                    <w:left w:val="none" w:sz="0" w:space="0" w:color="auto"/>
                                    <w:bottom w:val="none" w:sz="0" w:space="0" w:color="auto"/>
                                    <w:right w:val="none" w:sz="0" w:space="0" w:color="auto"/>
                                  </w:divBdr>
                                </w:div>
                                <w:div w:id="1353847547">
                                  <w:marLeft w:val="0"/>
                                  <w:marRight w:val="0"/>
                                  <w:marTop w:val="0"/>
                                  <w:marBottom w:val="0"/>
                                  <w:divBdr>
                                    <w:top w:val="none" w:sz="0" w:space="0" w:color="auto"/>
                                    <w:left w:val="none" w:sz="0" w:space="0" w:color="auto"/>
                                    <w:bottom w:val="none" w:sz="0" w:space="0" w:color="auto"/>
                                    <w:right w:val="none" w:sz="0" w:space="0" w:color="auto"/>
                                  </w:divBdr>
                                </w:div>
                                <w:div w:id="647855045">
                                  <w:marLeft w:val="0"/>
                                  <w:marRight w:val="0"/>
                                  <w:marTop w:val="0"/>
                                  <w:marBottom w:val="0"/>
                                  <w:divBdr>
                                    <w:top w:val="none" w:sz="0" w:space="0" w:color="auto"/>
                                    <w:left w:val="none" w:sz="0" w:space="0" w:color="auto"/>
                                    <w:bottom w:val="none" w:sz="0" w:space="0" w:color="auto"/>
                                    <w:right w:val="none" w:sz="0" w:space="0" w:color="auto"/>
                                  </w:divBdr>
                                </w:div>
                                <w:div w:id="1641422141">
                                  <w:marLeft w:val="0"/>
                                  <w:marRight w:val="0"/>
                                  <w:marTop w:val="0"/>
                                  <w:marBottom w:val="0"/>
                                  <w:divBdr>
                                    <w:top w:val="none" w:sz="0" w:space="0" w:color="auto"/>
                                    <w:left w:val="none" w:sz="0" w:space="0" w:color="auto"/>
                                    <w:bottom w:val="none" w:sz="0" w:space="0" w:color="auto"/>
                                    <w:right w:val="none" w:sz="0" w:space="0" w:color="auto"/>
                                  </w:divBdr>
                                </w:div>
                                <w:div w:id="1135369551">
                                  <w:marLeft w:val="0"/>
                                  <w:marRight w:val="0"/>
                                  <w:marTop w:val="0"/>
                                  <w:marBottom w:val="0"/>
                                  <w:divBdr>
                                    <w:top w:val="none" w:sz="0" w:space="0" w:color="auto"/>
                                    <w:left w:val="none" w:sz="0" w:space="0" w:color="auto"/>
                                    <w:bottom w:val="none" w:sz="0" w:space="0" w:color="auto"/>
                                    <w:right w:val="none" w:sz="0" w:space="0" w:color="auto"/>
                                  </w:divBdr>
                                </w:div>
                                <w:div w:id="1429618656">
                                  <w:marLeft w:val="0"/>
                                  <w:marRight w:val="0"/>
                                  <w:marTop w:val="0"/>
                                  <w:marBottom w:val="0"/>
                                  <w:divBdr>
                                    <w:top w:val="none" w:sz="0" w:space="0" w:color="auto"/>
                                    <w:left w:val="none" w:sz="0" w:space="0" w:color="auto"/>
                                    <w:bottom w:val="none" w:sz="0" w:space="0" w:color="auto"/>
                                    <w:right w:val="none" w:sz="0" w:space="0" w:color="auto"/>
                                  </w:divBdr>
                                </w:div>
                                <w:div w:id="57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2A6E9-1BAB-43A7-8595-956DC9A90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634</Words>
  <Characters>3302</Characters>
  <Application>Microsoft Office Word</Application>
  <DocSecurity>0</DocSecurity>
  <Lines>53</Lines>
  <Paragraphs>23</Paragraphs>
  <ScaleCrop>false</ScaleCrop>
  <HeadingPairs>
    <vt:vector size="2" baseType="variant">
      <vt:variant>
        <vt:lpstr>Title</vt:lpstr>
      </vt:variant>
      <vt:variant>
        <vt:i4>1</vt:i4>
      </vt:variant>
    </vt:vector>
  </HeadingPairs>
  <TitlesOfParts>
    <vt:vector size="1" baseType="lpstr">
      <vt:lpstr/>
    </vt:vector>
  </TitlesOfParts>
  <Company>Napier University Edinburgh</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&amp; IT Services</dc:creator>
  <cp:lastModifiedBy>Clarrie Murdoch</cp:lastModifiedBy>
  <cp:revision>9</cp:revision>
  <cp:lastPrinted>2019-05-08T18:10:00Z</cp:lastPrinted>
  <dcterms:created xsi:type="dcterms:W3CDTF">2019-06-10T12:47:00Z</dcterms:created>
  <dcterms:modified xsi:type="dcterms:W3CDTF">2024-02-27T10:19:00Z</dcterms:modified>
</cp:coreProperties>
</file>