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F68EC" w14:textId="4BBD958A" w:rsidR="00DF70B3" w:rsidRPr="00DF70B3" w:rsidRDefault="00DF70B3">
      <w:pPr>
        <w:rPr>
          <w:b/>
          <w:bCs/>
        </w:rPr>
      </w:pPr>
      <w:r w:rsidRPr="00DF70B3">
        <w:rPr>
          <w:b/>
          <w:bCs/>
        </w:rPr>
        <w:t>Roles and Responsibilities of Committee Members</w:t>
      </w:r>
    </w:p>
    <w:p w14:paraId="56241CC8" w14:textId="77777777" w:rsidR="00DF70B3" w:rsidRDefault="00DF70B3">
      <w:pPr>
        <w:rPr>
          <w:b/>
          <w:bCs/>
        </w:rPr>
      </w:pPr>
    </w:p>
    <w:p w14:paraId="30560E62" w14:textId="7641D20C" w:rsidR="008F1A42" w:rsidRDefault="00DF70B3">
      <w:pPr>
        <w:rPr>
          <w:b/>
          <w:bCs/>
        </w:rPr>
      </w:pPr>
      <w:r w:rsidRPr="00DF70B3">
        <w:rPr>
          <w:b/>
          <w:bCs/>
        </w:rPr>
        <w:t>Clarifying Committee/Staff Roles</w:t>
      </w:r>
    </w:p>
    <w:p w14:paraId="0A6D6852" w14:textId="4270F966" w:rsidR="00DF70B3" w:rsidRDefault="00DF70B3">
      <w:pPr>
        <w:rPr>
          <w:b/>
          <w:bCs/>
        </w:rPr>
      </w:pPr>
    </w:p>
    <w:p w14:paraId="6B567B9E" w14:textId="77777777" w:rsidR="00DF70B3" w:rsidRDefault="00DF70B3" w:rsidP="00DF70B3">
      <w:pPr>
        <w:jc w:val="both"/>
      </w:pPr>
      <w:r>
        <w:t>The table below illustrates how areas can be split between the Management Committee's role of carrying ultimate responsibility, and the staff's role of delivering within set targets/boundaries.</w:t>
      </w:r>
    </w:p>
    <w:p w14:paraId="6FD152A2" w14:textId="77777777" w:rsidR="00DF70B3" w:rsidRDefault="00DF70B3" w:rsidP="00DF70B3">
      <w:pPr>
        <w:jc w:val="both"/>
      </w:pPr>
    </w:p>
    <w:p w14:paraId="031CA89B" w14:textId="50CBBD9C" w:rsidR="00DF70B3" w:rsidRPr="00DF70B3" w:rsidRDefault="00DF70B3" w:rsidP="00DF70B3">
      <w:pPr>
        <w:jc w:val="both"/>
      </w:pPr>
      <w:r>
        <w:t>However, note that even this is not a clear template - the division of roles must be determined by each organisation.  What is key to ensure that the Management Committee's role in being ultimately accountable for the organisation and the direction of its activities is not diluted.</w:t>
      </w:r>
    </w:p>
    <w:p w14:paraId="3930734E" w14:textId="2DE18837" w:rsidR="00DF70B3" w:rsidRDefault="00DF70B3" w:rsidP="00DF70B3">
      <w:pPr>
        <w:jc w:val="both"/>
        <w:rPr>
          <w:b/>
          <w:bCs/>
        </w:rPr>
      </w:pPr>
    </w:p>
    <w:tbl>
      <w:tblPr>
        <w:tblW w:w="15168" w:type="dxa"/>
        <w:shd w:val="clear" w:color="auto" w:fill="FFFFFF"/>
        <w:tblCellMar>
          <w:top w:w="15" w:type="dxa"/>
          <w:left w:w="15" w:type="dxa"/>
          <w:bottom w:w="15" w:type="dxa"/>
          <w:right w:w="15" w:type="dxa"/>
        </w:tblCellMar>
        <w:tblLook w:val="04A0" w:firstRow="1" w:lastRow="0" w:firstColumn="1" w:lastColumn="0" w:noHBand="0" w:noVBand="1"/>
      </w:tblPr>
      <w:tblGrid>
        <w:gridCol w:w="1985"/>
        <w:gridCol w:w="6237"/>
        <w:gridCol w:w="6946"/>
      </w:tblGrid>
      <w:tr w:rsidR="00DF70B3" w:rsidRPr="00DF70B3" w14:paraId="21EBF3AD" w14:textId="77777777" w:rsidTr="00FB7B99">
        <w:tc>
          <w:tcPr>
            <w:tcW w:w="1985" w:type="dxa"/>
            <w:tcBorders>
              <w:top w:val="single" w:sz="6" w:space="0" w:color="DDDDDD"/>
            </w:tcBorders>
            <w:shd w:val="clear" w:color="auto" w:fill="F9F9F9"/>
            <w:tcMar>
              <w:top w:w="120" w:type="dxa"/>
              <w:left w:w="120" w:type="dxa"/>
              <w:bottom w:w="120" w:type="dxa"/>
              <w:right w:w="120" w:type="dxa"/>
            </w:tcMar>
          </w:tcPr>
          <w:p w14:paraId="60AAC42E" w14:textId="77777777" w:rsidR="00DF70B3" w:rsidRPr="00DF70B3" w:rsidRDefault="00DF70B3" w:rsidP="00DF70B3">
            <w:pPr>
              <w:rPr>
                <w:b/>
                <w:bCs/>
              </w:rPr>
            </w:pPr>
          </w:p>
        </w:tc>
        <w:tc>
          <w:tcPr>
            <w:tcW w:w="6237" w:type="dxa"/>
            <w:tcBorders>
              <w:top w:val="single" w:sz="6" w:space="0" w:color="DDDDDD"/>
            </w:tcBorders>
            <w:shd w:val="clear" w:color="auto" w:fill="F9F9F9"/>
            <w:tcMar>
              <w:top w:w="120" w:type="dxa"/>
              <w:left w:w="120" w:type="dxa"/>
              <w:bottom w:w="120" w:type="dxa"/>
              <w:right w:w="120" w:type="dxa"/>
            </w:tcMar>
          </w:tcPr>
          <w:p w14:paraId="295CBC97" w14:textId="77777777" w:rsidR="00DF70B3" w:rsidRPr="00DF70B3" w:rsidRDefault="00DF70B3" w:rsidP="00DF70B3">
            <w:pPr>
              <w:jc w:val="both"/>
              <w:rPr>
                <w:b/>
                <w:bCs/>
              </w:rPr>
            </w:pPr>
            <w:r w:rsidRPr="00DF70B3">
              <w:rPr>
                <w:b/>
                <w:bCs/>
              </w:rPr>
              <w:t>The role of the Board/</w:t>
            </w:r>
          </w:p>
          <w:p w14:paraId="1234F1CE" w14:textId="7DA4BEBA" w:rsidR="00DF70B3" w:rsidRPr="00DF70B3" w:rsidRDefault="00DF70B3" w:rsidP="00DF70B3">
            <w:pPr>
              <w:jc w:val="both"/>
            </w:pPr>
            <w:r w:rsidRPr="00DF70B3">
              <w:rPr>
                <w:b/>
                <w:bCs/>
              </w:rPr>
              <w:t>Management Commit</w:t>
            </w:r>
            <w:r>
              <w:rPr>
                <w:b/>
                <w:bCs/>
              </w:rPr>
              <w:t>t</w:t>
            </w:r>
            <w:r w:rsidRPr="00DF70B3">
              <w:rPr>
                <w:b/>
                <w:bCs/>
              </w:rPr>
              <w:t>ee</w:t>
            </w:r>
            <w:r>
              <w:rPr>
                <w:b/>
                <w:bCs/>
              </w:rPr>
              <w:t xml:space="preserve"> is to:</w:t>
            </w:r>
          </w:p>
        </w:tc>
        <w:tc>
          <w:tcPr>
            <w:tcW w:w="6946" w:type="dxa"/>
            <w:tcBorders>
              <w:top w:val="single" w:sz="6" w:space="0" w:color="DDDDDD"/>
            </w:tcBorders>
            <w:shd w:val="clear" w:color="auto" w:fill="F9F9F9"/>
            <w:tcMar>
              <w:top w:w="120" w:type="dxa"/>
              <w:left w:w="120" w:type="dxa"/>
              <w:bottom w:w="120" w:type="dxa"/>
              <w:right w:w="120" w:type="dxa"/>
            </w:tcMar>
          </w:tcPr>
          <w:p w14:paraId="142D1E31" w14:textId="3435E314" w:rsidR="00DF70B3" w:rsidRPr="00DF70B3" w:rsidRDefault="00DF70B3" w:rsidP="00DF70B3">
            <w:pPr>
              <w:jc w:val="both"/>
              <w:rPr>
                <w:b/>
                <w:bCs/>
              </w:rPr>
            </w:pPr>
            <w:r w:rsidRPr="00DF70B3">
              <w:rPr>
                <w:b/>
                <w:bCs/>
              </w:rPr>
              <w:t>The role of staff and/or volunteers is to</w:t>
            </w:r>
            <w:r>
              <w:rPr>
                <w:b/>
                <w:bCs/>
              </w:rPr>
              <w:t>:</w:t>
            </w:r>
          </w:p>
        </w:tc>
      </w:tr>
      <w:tr w:rsidR="00FB7B99" w:rsidRPr="00DF70B3" w14:paraId="3F003D31" w14:textId="77777777" w:rsidTr="00FB7B99">
        <w:tc>
          <w:tcPr>
            <w:tcW w:w="1985" w:type="dxa"/>
            <w:tcBorders>
              <w:top w:val="single" w:sz="6" w:space="0" w:color="DDDDDD"/>
            </w:tcBorders>
            <w:shd w:val="clear" w:color="auto" w:fill="auto"/>
            <w:tcMar>
              <w:top w:w="120" w:type="dxa"/>
              <w:left w:w="120" w:type="dxa"/>
              <w:bottom w:w="120" w:type="dxa"/>
              <w:right w:w="120" w:type="dxa"/>
            </w:tcMar>
            <w:hideMark/>
          </w:tcPr>
          <w:p w14:paraId="3BD3B0CA" w14:textId="77777777" w:rsidR="00DF70B3" w:rsidRPr="00DF70B3" w:rsidRDefault="00DF70B3" w:rsidP="00DF70B3">
            <w:pPr>
              <w:rPr>
                <w:b/>
                <w:bCs/>
              </w:rPr>
            </w:pPr>
            <w:r w:rsidRPr="00DF70B3">
              <w:rPr>
                <w:b/>
                <w:bCs/>
              </w:rPr>
              <w:t>Overall</w:t>
            </w:r>
          </w:p>
        </w:tc>
        <w:tc>
          <w:tcPr>
            <w:tcW w:w="6237" w:type="dxa"/>
            <w:tcBorders>
              <w:top w:val="single" w:sz="6" w:space="0" w:color="DDDDDD"/>
            </w:tcBorders>
            <w:shd w:val="clear" w:color="auto" w:fill="auto"/>
            <w:tcMar>
              <w:top w:w="120" w:type="dxa"/>
              <w:left w:w="120" w:type="dxa"/>
              <w:bottom w:w="120" w:type="dxa"/>
              <w:right w:w="120" w:type="dxa"/>
            </w:tcMar>
            <w:hideMark/>
          </w:tcPr>
          <w:p w14:paraId="43320F86" w14:textId="77777777" w:rsidR="00DF70B3" w:rsidRPr="00DF70B3" w:rsidRDefault="00DF70B3" w:rsidP="00DF70B3">
            <w:pPr>
              <w:jc w:val="both"/>
            </w:pPr>
            <w:r w:rsidRPr="00DF70B3">
              <w:t>...lead, direct and ensure</w:t>
            </w:r>
          </w:p>
        </w:tc>
        <w:tc>
          <w:tcPr>
            <w:tcW w:w="6946" w:type="dxa"/>
            <w:tcBorders>
              <w:top w:val="single" w:sz="6" w:space="0" w:color="DDDDDD"/>
            </w:tcBorders>
            <w:shd w:val="clear" w:color="auto" w:fill="auto"/>
            <w:tcMar>
              <w:top w:w="120" w:type="dxa"/>
              <w:left w:w="120" w:type="dxa"/>
              <w:bottom w:w="120" w:type="dxa"/>
              <w:right w:w="120" w:type="dxa"/>
            </w:tcMar>
            <w:hideMark/>
          </w:tcPr>
          <w:p w14:paraId="728A4EDC" w14:textId="77777777" w:rsidR="00DF70B3" w:rsidRPr="00DF70B3" w:rsidRDefault="00DF70B3" w:rsidP="00DF70B3">
            <w:pPr>
              <w:jc w:val="both"/>
            </w:pPr>
            <w:r w:rsidRPr="00DF70B3">
              <w:t>...manage, implement and deliver</w:t>
            </w:r>
          </w:p>
        </w:tc>
      </w:tr>
      <w:tr w:rsidR="00FB7B99" w:rsidRPr="00DF70B3" w14:paraId="2C5125A2" w14:textId="77777777" w:rsidTr="00FB7B99">
        <w:tc>
          <w:tcPr>
            <w:tcW w:w="1985" w:type="dxa"/>
            <w:tcBorders>
              <w:top w:val="single" w:sz="6" w:space="0" w:color="DDDDDD"/>
            </w:tcBorders>
            <w:shd w:val="clear" w:color="auto" w:fill="auto"/>
            <w:tcMar>
              <w:top w:w="120" w:type="dxa"/>
              <w:left w:w="120" w:type="dxa"/>
              <w:bottom w:w="120" w:type="dxa"/>
              <w:right w:w="120" w:type="dxa"/>
            </w:tcMar>
            <w:hideMark/>
          </w:tcPr>
          <w:p w14:paraId="0738509A" w14:textId="77777777" w:rsidR="00DF70B3" w:rsidRPr="00DF70B3" w:rsidRDefault="00DF70B3" w:rsidP="00DF70B3">
            <w:pPr>
              <w:rPr>
                <w:b/>
                <w:bCs/>
              </w:rPr>
            </w:pPr>
            <w:r w:rsidRPr="00DF70B3">
              <w:rPr>
                <w:b/>
                <w:bCs/>
              </w:rPr>
              <w:t>Vision and leadership</w:t>
            </w:r>
          </w:p>
        </w:tc>
        <w:tc>
          <w:tcPr>
            <w:tcW w:w="6237" w:type="dxa"/>
            <w:tcBorders>
              <w:top w:val="single" w:sz="6" w:space="0" w:color="DDDDDD"/>
            </w:tcBorders>
            <w:shd w:val="clear" w:color="auto" w:fill="auto"/>
            <w:tcMar>
              <w:top w:w="120" w:type="dxa"/>
              <w:left w:w="120" w:type="dxa"/>
              <w:bottom w:w="120" w:type="dxa"/>
              <w:right w:w="120" w:type="dxa"/>
            </w:tcMar>
            <w:hideMark/>
          </w:tcPr>
          <w:p w14:paraId="1678E895" w14:textId="77777777" w:rsidR="00DF70B3" w:rsidRPr="00DF70B3" w:rsidRDefault="00DF70B3" w:rsidP="00DF70B3">
            <w:r w:rsidRPr="00DF70B3">
              <w:t>...develop/approve long-term strategic plans and monitors progress in implementing the strategic plan</w:t>
            </w:r>
          </w:p>
        </w:tc>
        <w:tc>
          <w:tcPr>
            <w:tcW w:w="6946" w:type="dxa"/>
            <w:tcBorders>
              <w:top w:val="single" w:sz="6" w:space="0" w:color="DDDDDD"/>
            </w:tcBorders>
            <w:shd w:val="clear" w:color="auto" w:fill="auto"/>
            <w:tcMar>
              <w:top w:w="120" w:type="dxa"/>
              <w:left w:w="120" w:type="dxa"/>
              <w:bottom w:w="120" w:type="dxa"/>
              <w:right w:w="120" w:type="dxa"/>
            </w:tcMar>
            <w:hideMark/>
          </w:tcPr>
          <w:p w14:paraId="377F5E4B" w14:textId="77777777" w:rsidR="00DF70B3" w:rsidRPr="00DF70B3" w:rsidRDefault="00DF70B3" w:rsidP="00DF70B3">
            <w:r w:rsidRPr="00DF70B3">
              <w:t>...carry out agreed work plan, which helps achieve organisation's long-term plans</w:t>
            </w:r>
          </w:p>
        </w:tc>
      </w:tr>
      <w:tr w:rsidR="00FB7B99" w:rsidRPr="00DF70B3" w14:paraId="2153B52A" w14:textId="77777777" w:rsidTr="00FB7B99">
        <w:tc>
          <w:tcPr>
            <w:tcW w:w="1985" w:type="dxa"/>
            <w:tcBorders>
              <w:top w:val="single" w:sz="6" w:space="0" w:color="DDDDDD"/>
            </w:tcBorders>
            <w:shd w:val="clear" w:color="auto" w:fill="auto"/>
            <w:tcMar>
              <w:top w:w="120" w:type="dxa"/>
              <w:left w:w="120" w:type="dxa"/>
              <w:bottom w:w="120" w:type="dxa"/>
              <w:right w:w="120" w:type="dxa"/>
            </w:tcMar>
            <w:hideMark/>
          </w:tcPr>
          <w:p w14:paraId="401D8F25" w14:textId="77777777" w:rsidR="00DF70B3" w:rsidRPr="00DF70B3" w:rsidRDefault="00DF70B3" w:rsidP="00DF70B3">
            <w:pPr>
              <w:rPr>
                <w:b/>
                <w:bCs/>
              </w:rPr>
            </w:pPr>
            <w:r w:rsidRPr="00DF70B3">
              <w:rPr>
                <w:b/>
                <w:bCs/>
              </w:rPr>
              <w:t>Accountability and legal liability</w:t>
            </w:r>
          </w:p>
        </w:tc>
        <w:tc>
          <w:tcPr>
            <w:tcW w:w="6237" w:type="dxa"/>
            <w:tcBorders>
              <w:top w:val="single" w:sz="6" w:space="0" w:color="DDDDDD"/>
            </w:tcBorders>
            <w:shd w:val="clear" w:color="auto" w:fill="auto"/>
            <w:tcMar>
              <w:top w:w="120" w:type="dxa"/>
              <w:left w:w="120" w:type="dxa"/>
              <w:bottom w:w="120" w:type="dxa"/>
              <w:right w:w="120" w:type="dxa"/>
            </w:tcMar>
            <w:hideMark/>
          </w:tcPr>
          <w:p w14:paraId="4909495F" w14:textId="77777777" w:rsidR="00DF70B3" w:rsidRPr="00DF70B3" w:rsidRDefault="00DF70B3" w:rsidP="00DF70B3">
            <w:r w:rsidRPr="00DF70B3">
              <w:t>...monitor the activities of the organisation and ensure that activities support the organisation's overall purpose/aims</w:t>
            </w:r>
          </w:p>
        </w:tc>
        <w:tc>
          <w:tcPr>
            <w:tcW w:w="6946" w:type="dxa"/>
            <w:tcBorders>
              <w:top w:val="single" w:sz="6" w:space="0" w:color="DDDDDD"/>
            </w:tcBorders>
            <w:shd w:val="clear" w:color="auto" w:fill="auto"/>
            <w:tcMar>
              <w:top w:w="120" w:type="dxa"/>
              <w:left w:w="120" w:type="dxa"/>
              <w:bottom w:w="120" w:type="dxa"/>
              <w:right w:w="120" w:type="dxa"/>
            </w:tcMar>
            <w:hideMark/>
          </w:tcPr>
          <w:p w14:paraId="04508D91" w14:textId="55B0A347" w:rsidR="00DF70B3" w:rsidRPr="00DF70B3" w:rsidRDefault="00DF70B3" w:rsidP="00DF70B3">
            <w:r w:rsidRPr="00DF70B3">
              <w:t xml:space="preserve">...prepare/present reports on activities to the </w:t>
            </w:r>
            <w:r w:rsidR="00FB7B99">
              <w:t>Board/</w:t>
            </w:r>
            <w:r w:rsidRPr="00DF70B3">
              <w:t>Management Committee</w:t>
            </w:r>
          </w:p>
        </w:tc>
      </w:tr>
      <w:tr w:rsidR="00FB7B99" w:rsidRPr="00DF70B3" w14:paraId="75BDC889" w14:textId="77777777" w:rsidTr="00FB7B99">
        <w:tc>
          <w:tcPr>
            <w:tcW w:w="1985" w:type="dxa"/>
            <w:tcBorders>
              <w:top w:val="single" w:sz="6" w:space="0" w:color="DDDDDD"/>
            </w:tcBorders>
            <w:shd w:val="clear" w:color="auto" w:fill="auto"/>
            <w:tcMar>
              <w:top w:w="120" w:type="dxa"/>
              <w:left w:w="120" w:type="dxa"/>
              <w:bottom w:w="120" w:type="dxa"/>
              <w:right w:w="120" w:type="dxa"/>
            </w:tcMar>
            <w:hideMark/>
          </w:tcPr>
          <w:p w14:paraId="2359DCA8" w14:textId="77777777" w:rsidR="00DF70B3" w:rsidRPr="00DF70B3" w:rsidRDefault="00DF70B3" w:rsidP="00DF70B3">
            <w:pPr>
              <w:rPr>
                <w:b/>
                <w:bCs/>
              </w:rPr>
            </w:pPr>
            <w:r w:rsidRPr="00DF70B3">
              <w:rPr>
                <w:b/>
                <w:bCs/>
              </w:rPr>
              <w:t>Keeping it legal</w:t>
            </w:r>
          </w:p>
        </w:tc>
        <w:tc>
          <w:tcPr>
            <w:tcW w:w="6237" w:type="dxa"/>
            <w:tcBorders>
              <w:top w:val="single" w:sz="6" w:space="0" w:color="DDDDDD"/>
            </w:tcBorders>
            <w:shd w:val="clear" w:color="auto" w:fill="auto"/>
            <w:tcMar>
              <w:top w:w="120" w:type="dxa"/>
              <w:left w:w="120" w:type="dxa"/>
              <w:bottom w:w="120" w:type="dxa"/>
              <w:right w:w="120" w:type="dxa"/>
            </w:tcMar>
            <w:hideMark/>
          </w:tcPr>
          <w:p w14:paraId="4972EF0C" w14:textId="77777777" w:rsidR="00DF70B3" w:rsidRPr="00DF70B3" w:rsidRDefault="00DF70B3" w:rsidP="00DF70B3">
            <w:r w:rsidRPr="00DF70B3">
              <w:t>...ensure compliance with all relevant legal and regulatory requirements</w:t>
            </w:r>
          </w:p>
        </w:tc>
        <w:tc>
          <w:tcPr>
            <w:tcW w:w="6946" w:type="dxa"/>
            <w:tcBorders>
              <w:top w:val="single" w:sz="6" w:space="0" w:color="DDDDDD"/>
            </w:tcBorders>
            <w:shd w:val="clear" w:color="auto" w:fill="auto"/>
            <w:tcMar>
              <w:top w:w="120" w:type="dxa"/>
              <w:left w:w="120" w:type="dxa"/>
              <w:bottom w:w="120" w:type="dxa"/>
              <w:right w:w="120" w:type="dxa"/>
            </w:tcMar>
            <w:hideMark/>
          </w:tcPr>
          <w:p w14:paraId="59498D47" w14:textId="69F120D7" w:rsidR="00DF70B3" w:rsidRPr="00DF70B3" w:rsidRDefault="00DF70B3" w:rsidP="00DF70B3">
            <w:r w:rsidRPr="00DF70B3">
              <w:t xml:space="preserve">...follow organisational </w:t>
            </w:r>
            <w:r w:rsidR="00FB7B99">
              <w:t>p</w:t>
            </w:r>
            <w:r w:rsidRPr="00DF70B3">
              <w:t xml:space="preserve">olicy/procedures as set out by the </w:t>
            </w:r>
            <w:r w:rsidR="00FB7B99">
              <w:t>Board/</w:t>
            </w:r>
            <w:r w:rsidRPr="00DF70B3">
              <w:t xml:space="preserve">Management Committee and report to </w:t>
            </w:r>
            <w:r w:rsidR="00FB7B99">
              <w:t>Board/</w:t>
            </w:r>
            <w:r w:rsidRPr="00DF70B3">
              <w:t>Committee</w:t>
            </w:r>
          </w:p>
        </w:tc>
      </w:tr>
      <w:tr w:rsidR="00FB7B99" w:rsidRPr="00DF70B3" w14:paraId="0EFDC7D4" w14:textId="77777777" w:rsidTr="00FB7B99">
        <w:tc>
          <w:tcPr>
            <w:tcW w:w="1985" w:type="dxa"/>
            <w:tcBorders>
              <w:top w:val="single" w:sz="6" w:space="0" w:color="DDDDDD"/>
              <w:bottom w:val="single" w:sz="6" w:space="0" w:color="DDDDDD"/>
            </w:tcBorders>
            <w:shd w:val="clear" w:color="auto" w:fill="auto"/>
            <w:tcMar>
              <w:top w:w="120" w:type="dxa"/>
              <w:left w:w="120" w:type="dxa"/>
              <w:bottom w:w="120" w:type="dxa"/>
              <w:right w:w="120" w:type="dxa"/>
            </w:tcMar>
            <w:hideMark/>
          </w:tcPr>
          <w:p w14:paraId="0CC3379E" w14:textId="77777777" w:rsidR="00DF70B3" w:rsidRPr="00DF70B3" w:rsidRDefault="00DF70B3" w:rsidP="00DF70B3">
            <w:pPr>
              <w:rPr>
                <w:b/>
                <w:bCs/>
              </w:rPr>
            </w:pPr>
            <w:r w:rsidRPr="00DF70B3">
              <w:rPr>
                <w:b/>
                <w:bCs/>
              </w:rPr>
              <w:t>Financial management</w:t>
            </w:r>
          </w:p>
        </w:tc>
        <w:tc>
          <w:tcPr>
            <w:tcW w:w="6237" w:type="dxa"/>
            <w:tcBorders>
              <w:top w:val="single" w:sz="6" w:space="0" w:color="DDDDDD"/>
              <w:bottom w:val="single" w:sz="6" w:space="0" w:color="DDDDDD"/>
            </w:tcBorders>
            <w:shd w:val="clear" w:color="auto" w:fill="auto"/>
            <w:tcMar>
              <w:top w:w="120" w:type="dxa"/>
              <w:left w:w="120" w:type="dxa"/>
              <w:bottom w:w="120" w:type="dxa"/>
              <w:right w:w="120" w:type="dxa"/>
            </w:tcMar>
            <w:hideMark/>
          </w:tcPr>
          <w:p w14:paraId="38396803" w14:textId="77777777" w:rsidR="00DF70B3" w:rsidRPr="00DF70B3" w:rsidRDefault="00DF70B3" w:rsidP="00DF70B3">
            <w:r w:rsidRPr="00DF70B3">
              <w:t>...ensure adequate financial resources are sought/secured</w:t>
            </w:r>
          </w:p>
          <w:p w14:paraId="0D581D19" w14:textId="22B64D8C" w:rsidR="00DF70B3" w:rsidRPr="00DF70B3" w:rsidRDefault="00DF70B3" w:rsidP="00DF70B3">
            <w:r w:rsidRPr="00DF70B3">
              <w:t>...ensure money and property is properly managed prepare funding applications as agreed with</w:t>
            </w:r>
            <w:r w:rsidR="00FB7B99">
              <w:t xml:space="preserve"> Board/</w:t>
            </w:r>
            <w:r w:rsidRPr="00DF70B3">
              <w:t xml:space="preserve"> Management Committee</w:t>
            </w:r>
          </w:p>
        </w:tc>
        <w:tc>
          <w:tcPr>
            <w:tcW w:w="6946" w:type="dxa"/>
            <w:tcBorders>
              <w:top w:val="single" w:sz="6" w:space="0" w:color="DDDDDD"/>
              <w:bottom w:val="single" w:sz="6" w:space="0" w:color="DDDDDD"/>
            </w:tcBorders>
            <w:shd w:val="clear" w:color="auto" w:fill="auto"/>
            <w:tcMar>
              <w:top w:w="120" w:type="dxa"/>
              <w:left w:w="120" w:type="dxa"/>
              <w:bottom w:w="120" w:type="dxa"/>
              <w:right w:w="120" w:type="dxa"/>
            </w:tcMar>
            <w:hideMark/>
          </w:tcPr>
          <w:p w14:paraId="0861120A" w14:textId="38D7775A" w:rsidR="00DF70B3" w:rsidRPr="00DF70B3" w:rsidRDefault="00DF70B3" w:rsidP="00DF70B3">
            <w:r w:rsidRPr="00DF70B3">
              <w:t xml:space="preserve">...follow organisation's financial procedures, keep books up-to-date, prepare reports, etc as agreed with </w:t>
            </w:r>
            <w:r w:rsidR="00FB7B99">
              <w:t>Board/</w:t>
            </w:r>
            <w:r w:rsidRPr="00DF70B3">
              <w:t>Management Committee</w:t>
            </w:r>
          </w:p>
        </w:tc>
      </w:tr>
      <w:tr w:rsidR="00FB7B99" w:rsidRPr="00DF70B3" w14:paraId="79EA4452" w14:textId="77777777" w:rsidTr="00FB7B99">
        <w:tc>
          <w:tcPr>
            <w:tcW w:w="1985" w:type="dxa"/>
            <w:tcBorders>
              <w:top w:val="single" w:sz="6" w:space="0" w:color="DDDDDD"/>
              <w:bottom w:val="single" w:sz="6" w:space="0" w:color="DDDDDD"/>
            </w:tcBorders>
            <w:shd w:val="clear" w:color="auto" w:fill="auto"/>
            <w:tcMar>
              <w:top w:w="120" w:type="dxa"/>
              <w:left w:w="120" w:type="dxa"/>
              <w:bottom w:w="120" w:type="dxa"/>
              <w:right w:w="120" w:type="dxa"/>
            </w:tcMar>
            <w:hideMark/>
          </w:tcPr>
          <w:p w14:paraId="38E7BA5A" w14:textId="77777777" w:rsidR="00DF70B3" w:rsidRPr="00DF70B3" w:rsidRDefault="00DF70B3" w:rsidP="00DF70B3">
            <w:pPr>
              <w:rPr>
                <w:b/>
                <w:bCs/>
              </w:rPr>
            </w:pPr>
            <w:r w:rsidRPr="00DF70B3">
              <w:rPr>
                <w:b/>
                <w:bCs/>
              </w:rPr>
              <w:t>Managing staff and volunteers</w:t>
            </w:r>
          </w:p>
        </w:tc>
        <w:tc>
          <w:tcPr>
            <w:tcW w:w="6237" w:type="dxa"/>
            <w:tcBorders>
              <w:top w:val="single" w:sz="6" w:space="0" w:color="DDDDDD"/>
              <w:bottom w:val="single" w:sz="6" w:space="0" w:color="DDDDDD"/>
            </w:tcBorders>
            <w:shd w:val="clear" w:color="auto" w:fill="auto"/>
            <w:tcMar>
              <w:top w:w="120" w:type="dxa"/>
              <w:left w:w="120" w:type="dxa"/>
              <w:bottom w:w="120" w:type="dxa"/>
              <w:right w:w="120" w:type="dxa"/>
            </w:tcMar>
            <w:hideMark/>
          </w:tcPr>
          <w:p w14:paraId="2CE4DA39" w14:textId="77777777" w:rsidR="00DF70B3" w:rsidRPr="00DF70B3" w:rsidRDefault="00DF70B3" w:rsidP="00DF70B3">
            <w:r w:rsidRPr="00DF70B3">
              <w:t>...ensure appropriate organisational policies and procedures are in place</w:t>
            </w:r>
          </w:p>
        </w:tc>
        <w:tc>
          <w:tcPr>
            <w:tcW w:w="6946" w:type="dxa"/>
            <w:tcBorders>
              <w:top w:val="single" w:sz="6" w:space="0" w:color="DDDDDD"/>
              <w:bottom w:val="single" w:sz="6" w:space="0" w:color="DDDDDD"/>
            </w:tcBorders>
            <w:shd w:val="clear" w:color="auto" w:fill="auto"/>
            <w:tcMar>
              <w:top w:w="120" w:type="dxa"/>
              <w:left w:w="120" w:type="dxa"/>
              <w:bottom w:w="120" w:type="dxa"/>
              <w:right w:w="120" w:type="dxa"/>
            </w:tcMar>
            <w:hideMark/>
          </w:tcPr>
          <w:p w14:paraId="62949A24" w14:textId="7D889B19" w:rsidR="00DF70B3" w:rsidRPr="00DF70B3" w:rsidRDefault="00DF70B3" w:rsidP="00DF70B3">
            <w:r w:rsidRPr="00DF70B3">
              <w:t>...</w:t>
            </w:r>
            <w:r w:rsidR="006C4710">
              <w:t>implement</w:t>
            </w:r>
            <w:r w:rsidRPr="00DF70B3">
              <w:t xml:space="preserve"> organisational policies and procedures </w:t>
            </w:r>
          </w:p>
        </w:tc>
      </w:tr>
    </w:tbl>
    <w:p w14:paraId="403361A0" w14:textId="77777777" w:rsidR="00DF70B3" w:rsidRPr="00DF70B3" w:rsidRDefault="00DF70B3" w:rsidP="00DF70B3">
      <w:pPr>
        <w:jc w:val="both"/>
      </w:pPr>
    </w:p>
    <w:sectPr w:rsidR="00DF70B3" w:rsidRPr="00DF70B3" w:rsidSect="00FB7B99">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B3"/>
    <w:rsid w:val="006C4710"/>
    <w:rsid w:val="008F1A42"/>
    <w:rsid w:val="00DF70B3"/>
    <w:rsid w:val="00FB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4588"/>
  <w15:chartTrackingRefBased/>
  <w15:docId w15:val="{D05B5116-BBC7-4D0E-AC02-D3594B2C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0B3"/>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82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703bba-dc6a-4e66-a58e-ef13f468e7b9">M4UHRYA4C7YS-1749555598-458090</_dlc_DocId>
    <_dlc_DocIdUrl xmlns="06703bba-dc6a-4e66-a58e-ef13f468e7b9">
      <Url>https://ceisbpos.sharepoint.com/sites/documents/_layouts/15/DocIdRedir.aspx?ID=M4UHRYA4C7YS-1749555598-458090</Url>
      <Description>M4UHRYA4C7YS-1749555598-458090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F47BDCE95B0BD4D9F46AC918BE8DF3D" ma:contentTypeVersion="1168" ma:contentTypeDescription="Create a new document." ma:contentTypeScope="" ma:versionID="e7f73038ffc47143b13db856402aba53">
  <xsd:schema xmlns:xsd="http://www.w3.org/2001/XMLSchema" xmlns:xs="http://www.w3.org/2001/XMLSchema" xmlns:p="http://schemas.microsoft.com/office/2006/metadata/properties" xmlns:ns2="06703bba-dc6a-4e66-a58e-ef13f468e7b9" xmlns:ns3="a16b3e39-c975-4d6d-b8fc-9f15cee4f74a" targetNamespace="http://schemas.microsoft.com/office/2006/metadata/properties" ma:root="true" ma:fieldsID="182ee43f4d5fbb97042bccd6872b95d6" ns2:_="" ns3:_="">
    <xsd:import namespace="06703bba-dc6a-4e66-a58e-ef13f468e7b9"/>
    <xsd:import namespace="a16b3e39-c975-4d6d-b8fc-9f15cee4f7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03bba-dc6a-4e66-a58e-ef13f468e7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b3e39-c975-4d6d-b8fc-9f15cee4f7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67E9E-FDA7-427C-84DB-679F87F458FA}">
  <ds:schemaRefs>
    <ds:schemaRef ds:uri="http://schemas.microsoft.com/office/2006/metadata/properties"/>
    <ds:schemaRef ds:uri="http://schemas.microsoft.com/office/infopath/2007/PartnerControls"/>
    <ds:schemaRef ds:uri="06703bba-dc6a-4e66-a58e-ef13f468e7b9"/>
  </ds:schemaRefs>
</ds:datastoreItem>
</file>

<file path=customXml/itemProps2.xml><?xml version="1.0" encoding="utf-8"?>
<ds:datastoreItem xmlns:ds="http://schemas.openxmlformats.org/officeDocument/2006/customXml" ds:itemID="{53906790-D99B-41D8-8F46-0BE1EF6713DA}">
  <ds:schemaRefs>
    <ds:schemaRef ds:uri="http://schemas.microsoft.com/sharepoint/v3/contenttype/forms"/>
  </ds:schemaRefs>
</ds:datastoreItem>
</file>

<file path=customXml/itemProps3.xml><?xml version="1.0" encoding="utf-8"?>
<ds:datastoreItem xmlns:ds="http://schemas.openxmlformats.org/officeDocument/2006/customXml" ds:itemID="{D21212FD-53A4-41DB-93BF-5BECB5979051}">
  <ds:schemaRefs>
    <ds:schemaRef ds:uri="http://schemas.microsoft.com/sharepoint/events"/>
  </ds:schemaRefs>
</ds:datastoreItem>
</file>

<file path=customXml/itemProps4.xml><?xml version="1.0" encoding="utf-8"?>
<ds:datastoreItem xmlns:ds="http://schemas.openxmlformats.org/officeDocument/2006/customXml" ds:itemID="{10FE83A9-CC03-4CA1-B347-FB35FA18D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03bba-dc6a-4e66-a58e-ef13f468e7b9"/>
    <ds:schemaRef ds:uri="a16b3e39-c975-4d6d-b8fc-9f15cee4f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Rooney</dc:creator>
  <cp:keywords/>
  <dc:description/>
  <cp:lastModifiedBy>Microsoft Office User</cp:lastModifiedBy>
  <cp:revision>2</cp:revision>
  <dcterms:created xsi:type="dcterms:W3CDTF">2020-09-03T15:45:00Z</dcterms:created>
  <dcterms:modified xsi:type="dcterms:W3CDTF">2020-09-17T13:09:00Z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0x0101000F47BDCE95B0BD4D9F46AC918BE8DF3D</vt:lpwstr>
  </property>
  <property fmtid="{D5CDD505-2E9C-101B-9397-08002B2CF9AE}" pid="3" name="_dlc_DocIdItemGuid">
    <vt:lpwstr>f828c342-8f93-4a68-9268-44dafd8b58cc</vt:lpwstr>
  </property>
</Properties>
</file>